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62D24" w14:textId="77777777" w:rsidR="0055557E" w:rsidRPr="00F10095" w:rsidRDefault="0023275C" w:rsidP="0023275C">
      <w:pPr>
        <w:spacing w:after="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 w:rsidRPr="00F10095">
        <w:rPr>
          <w:rFonts w:asciiTheme="minorHAnsi" w:hAnsiTheme="minorHAnsi" w:cstheme="minorHAnsi"/>
          <w:b/>
          <w:sz w:val="36"/>
          <w:szCs w:val="36"/>
        </w:rPr>
        <w:t>WNIOSEK O ZGŁOSZENIE DO UBEZPIECZENIA CZŁONKÓW RODZINY</w:t>
      </w:r>
    </w:p>
    <w:p w14:paraId="074EB7FE" w14:textId="77777777" w:rsidR="0023275C" w:rsidRPr="00F10095" w:rsidRDefault="0023275C" w:rsidP="0023275C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1F52CB0" w14:textId="77777777" w:rsidR="0023275C" w:rsidRPr="00F10095" w:rsidRDefault="0023275C" w:rsidP="00E20810">
      <w:pPr>
        <w:numPr>
          <w:ilvl w:val="0"/>
          <w:numId w:val="1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>Dane osoby składającej wniosek</w:t>
      </w:r>
    </w:p>
    <w:p w14:paraId="49884D73" w14:textId="77777777" w:rsidR="00555530" w:rsidRPr="00F10095" w:rsidRDefault="00555530" w:rsidP="00555530">
      <w:pPr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tbl>
      <w:tblPr>
        <w:tblW w:w="16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02"/>
        <w:gridCol w:w="4002"/>
        <w:gridCol w:w="4002"/>
        <w:gridCol w:w="4002"/>
      </w:tblGrid>
      <w:tr w:rsidR="00E32893" w:rsidRPr="00F10095" w14:paraId="39036082" w14:textId="77777777" w:rsidTr="00A47CDE">
        <w:trPr>
          <w:cantSplit/>
          <w:trHeight w:hRule="exact" w:val="851"/>
          <w:jc w:val="center"/>
        </w:trPr>
        <w:tc>
          <w:tcPr>
            <w:tcW w:w="4002" w:type="dxa"/>
            <w:vAlign w:val="center"/>
          </w:tcPr>
          <w:p w14:paraId="65C05C96" w14:textId="77777777" w:rsidR="00E32893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Nazwisko i imię</w:t>
            </w:r>
          </w:p>
        </w:tc>
        <w:tc>
          <w:tcPr>
            <w:tcW w:w="4002" w:type="dxa"/>
            <w:vAlign w:val="center"/>
          </w:tcPr>
          <w:p w14:paraId="1FACE20D" w14:textId="77777777" w:rsidR="00E32893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Adres zamieszkania</w:t>
            </w:r>
          </w:p>
        </w:tc>
        <w:tc>
          <w:tcPr>
            <w:tcW w:w="4002" w:type="dxa"/>
            <w:vAlign w:val="center"/>
          </w:tcPr>
          <w:p w14:paraId="4668D45B" w14:textId="77777777" w:rsidR="00E32893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4002" w:type="dxa"/>
            <w:vAlign w:val="center"/>
          </w:tcPr>
          <w:p w14:paraId="3EA77369" w14:textId="77777777" w:rsidR="00E32893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Nr PESEL</w:t>
            </w:r>
          </w:p>
        </w:tc>
      </w:tr>
      <w:tr w:rsidR="00E32893" w:rsidRPr="00F10095" w14:paraId="17D062E8" w14:textId="77777777" w:rsidTr="00A47CDE">
        <w:trPr>
          <w:cantSplit/>
          <w:trHeight w:hRule="exact" w:val="851"/>
          <w:jc w:val="center"/>
        </w:trPr>
        <w:tc>
          <w:tcPr>
            <w:tcW w:w="4002" w:type="dxa"/>
          </w:tcPr>
          <w:p w14:paraId="519A1B24" w14:textId="77777777" w:rsidR="00E32893" w:rsidRPr="00F10095" w:rsidRDefault="00E32893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02" w:type="dxa"/>
          </w:tcPr>
          <w:p w14:paraId="20100B99" w14:textId="77777777" w:rsidR="00E32893" w:rsidRPr="00F10095" w:rsidRDefault="00E32893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02" w:type="dxa"/>
          </w:tcPr>
          <w:p w14:paraId="2299A60E" w14:textId="77777777" w:rsidR="00E32893" w:rsidRPr="00F10095" w:rsidRDefault="00E32893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02" w:type="dxa"/>
          </w:tcPr>
          <w:p w14:paraId="7B8426C6" w14:textId="77777777" w:rsidR="00E32893" w:rsidRPr="00F10095" w:rsidRDefault="00E32893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06F2431" w14:textId="77777777" w:rsidR="0023275C" w:rsidRPr="00F10095" w:rsidRDefault="0023275C" w:rsidP="0023275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2CC3156" w14:textId="77777777" w:rsidR="00627F1E" w:rsidRPr="00F10095" w:rsidRDefault="00627F1E" w:rsidP="00E20810">
      <w:pPr>
        <w:numPr>
          <w:ilvl w:val="0"/>
          <w:numId w:val="1"/>
        </w:numPr>
        <w:spacing w:after="0" w:line="240" w:lineRule="auto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>Po zapoznaniu się z pouczeniem na odwrocie niniejszego wniosku, zgłaszam do ubezpieczenia zdrowotnego następujących członków mojej rodziny:</w:t>
      </w:r>
    </w:p>
    <w:p w14:paraId="5E8D794C" w14:textId="77777777" w:rsidR="00627F1E" w:rsidRPr="00F10095" w:rsidRDefault="00627F1E" w:rsidP="00627F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159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90"/>
        <w:gridCol w:w="3452"/>
        <w:gridCol w:w="1309"/>
        <w:gridCol w:w="1904"/>
        <w:gridCol w:w="3035"/>
        <w:gridCol w:w="1667"/>
        <w:gridCol w:w="2797"/>
      </w:tblGrid>
      <w:tr w:rsidR="00627F1E" w:rsidRPr="00F10095" w14:paraId="4EFEE446" w14:textId="77777777" w:rsidTr="00A47CDE">
        <w:trPr>
          <w:trHeight w:val="1417"/>
          <w:jc w:val="center"/>
        </w:trPr>
        <w:tc>
          <w:tcPr>
            <w:tcW w:w="567" w:type="dxa"/>
            <w:vAlign w:val="center"/>
          </w:tcPr>
          <w:p w14:paraId="74733644" w14:textId="77777777" w:rsidR="00627F1E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Lp.</w:t>
            </w:r>
          </w:p>
        </w:tc>
        <w:tc>
          <w:tcPr>
            <w:tcW w:w="1190" w:type="dxa"/>
            <w:vAlign w:val="center"/>
          </w:tcPr>
          <w:p w14:paraId="02F5D0DC" w14:textId="77777777" w:rsidR="00627F1E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 xml:space="preserve">Stopień </w:t>
            </w:r>
            <w:proofErr w:type="spellStart"/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pokre</w:t>
            </w:r>
            <w:r w:rsidR="00E20810" w:rsidRPr="00F10095">
              <w:rPr>
                <w:rFonts w:asciiTheme="minorHAnsi" w:hAnsiTheme="minorHAnsi" w:cstheme="minorHAnsi"/>
                <w:sz w:val="24"/>
                <w:szCs w:val="24"/>
              </w:rPr>
              <w:t>-</w:t>
            </w: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wieństwa</w:t>
            </w:r>
            <w:proofErr w:type="spellEnd"/>
          </w:p>
        </w:tc>
        <w:tc>
          <w:tcPr>
            <w:tcW w:w="3452" w:type="dxa"/>
            <w:vAlign w:val="center"/>
          </w:tcPr>
          <w:p w14:paraId="2B5A28AB" w14:textId="77777777" w:rsidR="00627F1E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Nazwisko i imię</w:t>
            </w:r>
          </w:p>
        </w:tc>
        <w:tc>
          <w:tcPr>
            <w:tcW w:w="1309" w:type="dxa"/>
            <w:vAlign w:val="center"/>
          </w:tcPr>
          <w:p w14:paraId="3CD6EA10" w14:textId="77777777" w:rsidR="00627F1E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Data urodzenia</w:t>
            </w:r>
          </w:p>
        </w:tc>
        <w:tc>
          <w:tcPr>
            <w:tcW w:w="1904" w:type="dxa"/>
            <w:vAlign w:val="center"/>
          </w:tcPr>
          <w:p w14:paraId="1BDE2C4D" w14:textId="77777777" w:rsidR="00627F1E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Nr PESEL</w:t>
            </w:r>
          </w:p>
        </w:tc>
        <w:tc>
          <w:tcPr>
            <w:tcW w:w="3035" w:type="dxa"/>
            <w:vAlign w:val="center"/>
          </w:tcPr>
          <w:p w14:paraId="35563A33" w14:textId="77777777" w:rsidR="00627F1E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Adres zamieszkania</w:t>
            </w:r>
          </w:p>
        </w:tc>
        <w:tc>
          <w:tcPr>
            <w:tcW w:w="1667" w:type="dxa"/>
            <w:vAlign w:val="center"/>
          </w:tcPr>
          <w:p w14:paraId="48038128" w14:textId="77777777" w:rsidR="00E20810" w:rsidRPr="00F10095" w:rsidRDefault="00E20810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 xml:space="preserve">Stopień </w:t>
            </w:r>
            <w:proofErr w:type="spellStart"/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niepełnospraw-</w:t>
            </w:r>
            <w:r w:rsidR="00627F1E" w:rsidRPr="00F10095">
              <w:rPr>
                <w:rFonts w:asciiTheme="minorHAnsi" w:hAnsiTheme="minorHAnsi" w:cstheme="minorHAnsi"/>
                <w:sz w:val="24"/>
                <w:szCs w:val="24"/>
              </w:rPr>
              <w:t>ności</w:t>
            </w:r>
            <w:proofErr w:type="spellEnd"/>
            <w:r w:rsidR="00627F1E" w:rsidRPr="00F1009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97EB213" w14:textId="77777777" w:rsidR="00627F1E" w:rsidRPr="00F10095" w:rsidRDefault="00627F1E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(jaki? od/do)</w:t>
            </w:r>
          </w:p>
        </w:tc>
        <w:tc>
          <w:tcPr>
            <w:tcW w:w="2797" w:type="dxa"/>
            <w:vAlign w:val="center"/>
          </w:tcPr>
          <w:p w14:paraId="1C8254E0" w14:textId="77777777" w:rsidR="00627F1E" w:rsidRPr="00F10095" w:rsidRDefault="00E20810" w:rsidP="00A47CDE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F10095">
              <w:rPr>
                <w:rFonts w:asciiTheme="minorHAnsi" w:hAnsiTheme="minorHAnsi" w:cstheme="minorHAnsi"/>
                <w:sz w:val="24"/>
                <w:szCs w:val="24"/>
              </w:rPr>
              <w:t>W przypadku dziecka pełnoletniego – podać powód (nauka, niepełnosprawność w stopniu znacznym)</w:t>
            </w:r>
          </w:p>
        </w:tc>
      </w:tr>
      <w:tr w:rsidR="00627F1E" w:rsidRPr="00F10095" w14:paraId="092D76E3" w14:textId="77777777" w:rsidTr="00A47CDE">
        <w:trPr>
          <w:trHeight w:val="567"/>
          <w:jc w:val="center"/>
        </w:trPr>
        <w:tc>
          <w:tcPr>
            <w:tcW w:w="567" w:type="dxa"/>
          </w:tcPr>
          <w:p w14:paraId="23883589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B7A9605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2" w:type="dxa"/>
          </w:tcPr>
          <w:p w14:paraId="68DA2211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359E7BB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B1BA694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5" w:type="dxa"/>
          </w:tcPr>
          <w:p w14:paraId="6ED27E10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C3B2739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7" w:type="dxa"/>
          </w:tcPr>
          <w:p w14:paraId="245C6F7B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F1E" w:rsidRPr="00F10095" w14:paraId="682340A1" w14:textId="77777777" w:rsidTr="00A47CDE">
        <w:trPr>
          <w:trHeight w:val="567"/>
          <w:jc w:val="center"/>
        </w:trPr>
        <w:tc>
          <w:tcPr>
            <w:tcW w:w="567" w:type="dxa"/>
          </w:tcPr>
          <w:p w14:paraId="30369498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0" w:type="dxa"/>
          </w:tcPr>
          <w:p w14:paraId="38EF528D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2" w:type="dxa"/>
          </w:tcPr>
          <w:p w14:paraId="503EC210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2A7CDA9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4" w:type="dxa"/>
          </w:tcPr>
          <w:p w14:paraId="4A898ACF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5" w:type="dxa"/>
          </w:tcPr>
          <w:p w14:paraId="199F0CCE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05BAFA01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7" w:type="dxa"/>
          </w:tcPr>
          <w:p w14:paraId="7115B08F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F1E" w:rsidRPr="00F10095" w14:paraId="0FB1EB1D" w14:textId="77777777" w:rsidTr="00A47CDE">
        <w:trPr>
          <w:trHeight w:val="567"/>
          <w:jc w:val="center"/>
        </w:trPr>
        <w:tc>
          <w:tcPr>
            <w:tcW w:w="567" w:type="dxa"/>
          </w:tcPr>
          <w:p w14:paraId="2B7342DF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FD92B71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2" w:type="dxa"/>
          </w:tcPr>
          <w:p w14:paraId="4964845D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dxa"/>
          </w:tcPr>
          <w:p w14:paraId="3036B66F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4" w:type="dxa"/>
          </w:tcPr>
          <w:p w14:paraId="3E018136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AC6D9FE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9A5DC43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7" w:type="dxa"/>
          </w:tcPr>
          <w:p w14:paraId="0AFFBAE7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F1E" w:rsidRPr="00F10095" w14:paraId="7AEADCDD" w14:textId="77777777" w:rsidTr="00A47CDE">
        <w:trPr>
          <w:trHeight w:val="567"/>
          <w:jc w:val="center"/>
        </w:trPr>
        <w:tc>
          <w:tcPr>
            <w:tcW w:w="567" w:type="dxa"/>
          </w:tcPr>
          <w:p w14:paraId="37957E0B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0" w:type="dxa"/>
          </w:tcPr>
          <w:p w14:paraId="7D1142E9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2" w:type="dxa"/>
          </w:tcPr>
          <w:p w14:paraId="1A40D976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dxa"/>
          </w:tcPr>
          <w:p w14:paraId="44E33E3D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4" w:type="dxa"/>
          </w:tcPr>
          <w:p w14:paraId="5CD770BE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5" w:type="dxa"/>
          </w:tcPr>
          <w:p w14:paraId="500D06E8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1ECEE2FA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7" w:type="dxa"/>
          </w:tcPr>
          <w:p w14:paraId="01E64B7E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F1E" w:rsidRPr="00F10095" w14:paraId="4F1CF1BB" w14:textId="77777777" w:rsidTr="00A47CDE">
        <w:trPr>
          <w:trHeight w:val="567"/>
          <w:jc w:val="center"/>
        </w:trPr>
        <w:tc>
          <w:tcPr>
            <w:tcW w:w="567" w:type="dxa"/>
          </w:tcPr>
          <w:p w14:paraId="1F27FE0E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C4A1B8D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2" w:type="dxa"/>
          </w:tcPr>
          <w:p w14:paraId="220FE078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dxa"/>
          </w:tcPr>
          <w:p w14:paraId="562312D1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4" w:type="dxa"/>
          </w:tcPr>
          <w:p w14:paraId="1A95B0BF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5" w:type="dxa"/>
          </w:tcPr>
          <w:p w14:paraId="7BAA5A89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51604117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7" w:type="dxa"/>
          </w:tcPr>
          <w:p w14:paraId="74ADEAFD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7F1E" w:rsidRPr="00F10095" w14:paraId="3A195E05" w14:textId="77777777" w:rsidTr="00A47CDE">
        <w:trPr>
          <w:trHeight w:val="567"/>
          <w:jc w:val="center"/>
        </w:trPr>
        <w:tc>
          <w:tcPr>
            <w:tcW w:w="567" w:type="dxa"/>
          </w:tcPr>
          <w:p w14:paraId="24727CA9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190" w:type="dxa"/>
          </w:tcPr>
          <w:p w14:paraId="57251E2F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452" w:type="dxa"/>
          </w:tcPr>
          <w:p w14:paraId="4603D328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09" w:type="dxa"/>
          </w:tcPr>
          <w:p w14:paraId="1BC87675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4" w:type="dxa"/>
          </w:tcPr>
          <w:p w14:paraId="74752092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035" w:type="dxa"/>
          </w:tcPr>
          <w:p w14:paraId="4C6F7879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7" w:type="dxa"/>
          </w:tcPr>
          <w:p w14:paraId="6B6DA879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97" w:type="dxa"/>
          </w:tcPr>
          <w:p w14:paraId="68E52716" w14:textId="77777777" w:rsidR="00627F1E" w:rsidRPr="00F10095" w:rsidRDefault="00627F1E" w:rsidP="00A47CD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7A38B649" w14:textId="77777777" w:rsidR="00627F1E" w:rsidRPr="00F10095" w:rsidRDefault="00627F1E" w:rsidP="00627F1E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6CB611DE" w14:textId="3BC56B9B" w:rsidR="00E20810" w:rsidRPr="00F10095" w:rsidRDefault="00E20810" w:rsidP="00454DE5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>Oświadczam</w:t>
      </w:r>
      <w:r w:rsidR="008753A6" w:rsidRPr="00F10095">
        <w:rPr>
          <w:rFonts w:asciiTheme="minorHAnsi" w:hAnsiTheme="minorHAnsi" w:cstheme="minorHAnsi"/>
          <w:sz w:val="24"/>
          <w:szCs w:val="24"/>
        </w:rPr>
        <w:t xml:space="preserve">, </w:t>
      </w:r>
      <w:r w:rsidRPr="00F10095">
        <w:rPr>
          <w:rFonts w:asciiTheme="minorHAnsi" w:hAnsiTheme="minorHAnsi" w:cstheme="minorHAnsi"/>
          <w:sz w:val="24"/>
          <w:szCs w:val="24"/>
        </w:rPr>
        <w:t>że ww. osoby nie podlegają obowiązkowi ubezpieczenia zdrowotnego z innego tytułu.</w:t>
      </w:r>
    </w:p>
    <w:p w14:paraId="1FD85B86" w14:textId="77777777" w:rsidR="00E20810" w:rsidRPr="00F10095" w:rsidRDefault="00E20810" w:rsidP="00454DE5">
      <w:pPr>
        <w:numPr>
          <w:ilvl w:val="0"/>
          <w:numId w:val="1"/>
        </w:numPr>
        <w:spacing w:after="0"/>
        <w:ind w:left="284" w:hanging="284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>Zobowiązuję się do zgłoszenia wszelkich zmian mających wpływ na utratę prawa ww. osób do ubezpieczenia w charakterze członków rodziny.</w:t>
      </w:r>
    </w:p>
    <w:p w14:paraId="3478D253" w14:textId="77777777" w:rsidR="00E20810" w:rsidRPr="00F10095" w:rsidRDefault="00E20810" w:rsidP="00E20810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A2993FE" w14:textId="18C14F02" w:rsidR="00E20810" w:rsidRPr="00F10095" w:rsidRDefault="008753A6" w:rsidP="008753A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 xml:space="preserve">              </w:t>
      </w:r>
      <w:r w:rsidR="00E20810" w:rsidRPr="00F10095"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  <w:r w:rsidR="00E20810" w:rsidRPr="00F10095">
        <w:rPr>
          <w:rFonts w:asciiTheme="minorHAnsi" w:hAnsiTheme="minorHAnsi" w:cstheme="minorHAnsi"/>
          <w:sz w:val="24"/>
          <w:szCs w:val="24"/>
        </w:rPr>
        <w:tab/>
      </w:r>
      <w:r w:rsidR="00E20810" w:rsidRPr="00F10095">
        <w:rPr>
          <w:rFonts w:asciiTheme="minorHAnsi" w:hAnsiTheme="minorHAnsi" w:cstheme="minorHAnsi"/>
          <w:sz w:val="24"/>
          <w:szCs w:val="24"/>
        </w:rPr>
        <w:tab/>
      </w:r>
      <w:r w:rsidR="00E20810" w:rsidRPr="00F10095">
        <w:rPr>
          <w:rFonts w:asciiTheme="minorHAnsi" w:hAnsiTheme="minorHAnsi" w:cstheme="minorHAnsi"/>
          <w:sz w:val="24"/>
          <w:szCs w:val="24"/>
        </w:rPr>
        <w:tab/>
      </w:r>
      <w:r w:rsidR="00E20810" w:rsidRPr="00F10095">
        <w:rPr>
          <w:rFonts w:asciiTheme="minorHAnsi" w:hAnsiTheme="minorHAnsi" w:cstheme="minorHAnsi"/>
          <w:sz w:val="24"/>
          <w:szCs w:val="24"/>
        </w:rPr>
        <w:tab/>
      </w:r>
      <w:r w:rsidR="00E20810" w:rsidRPr="00F10095">
        <w:rPr>
          <w:rFonts w:asciiTheme="minorHAnsi" w:hAnsiTheme="minorHAnsi" w:cstheme="minorHAnsi"/>
          <w:sz w:val="24"/>
          <w:szCs w:val="24"/>
        </w:rPr>
        <w:tab/>
      </w:r>
      <w:r w:rsidR="00E20810"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  <w:t xml:space="preserve">        </w:t>
      </w:r>
      <w:r w:rsidR="00E20810" w:rsidRPr="00F10095">
        <w:rPr>
          <w:rFonts w:asciiTheme="minorHAnsi" w:hAnsiTheme="minorHAnsi" w:cstheme="minorHAnsi"/>
          <w:sz w:val="24"/>
          <w:szCs w:val="24"/>
        </w:rPr>
        <w:tab/>
      </w:r>
      <w:r w:rsidR="00E20810" w:rsidRPr="00F10095">
        <w:rPr>
          <w:rFonts w:asciiTheme="minorHAnsi" w:hAnsiTheme="minorHAnsi" w:cstheme="minorHAnsi"/>
          <w:sz w:val="24"/>
          <w:szCs w:val="24"/>
        </w:rPr>
        <w:tab/>
      </w:r>
      <w:r w:rsidR="00E20810"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 xml:space="preserve">     </w:t>
      </w:r>
      <w:r w:rsidR="00E20810" w:rsidRPr="00F10095">
        <w:rPr>
          <w:rFonts w:asciiTheme="minorHAnsi" w:hAnsiTheme="minorHAnsi" w:cstheme="minorHAnsi"/>
          <w:sz w:val="24"/>
          <w:szCs w:val="24"/>
        </w:rPr>
        <w:t>………………………………………………..</w:t>
      </w:r>
    </w:p>
    <w:p w14:paraId="481F48F2" w14:textId="77777777" w:rsidR="001D3133" w:rsidRPr="00F10095" w:rsidRDefault="00E20810" w:rsidP="00A47CD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>(podpis przyjmującego oświadczenie)</w:t>
      </w:r>
      <w:r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</w:r>
      <w:r w:rsidRPr="00F10095">
        <w:rPr>
          <w:rFonts w:asciiTheme="minorHAnsi" w:hAnsiTheme="minorHAnsi" w:cstheme="minorHAnsi"/>
          <w:sz w:val="24"/>
          <w:szCs w:val="24"/>
        </w:rPr>
        <w:tab/>
        <w:t>(data i podpis osoby składającej wniosek)</w:t>
      </w:r>
    </w:p>
    <w:p w14:paraId="733E454D" w14:textId="77777777" w:rsidR="00E20810" w:rsidRPr="00F10095" w:rsidRDefault="001D3133" w:rsidP="00E20810">
      <w:pPr>
        <w:spacing w:after="0" w:line="240" w:lineRule="auto"/>
        <w:jc w:val="center"/>
        <w:rPr>
          <w:rFonts w:asciiTheme="minorHAnsi" w:hAnsiTheme="minorHAnsi" w:cstheme="minorHAnsi"/>
          <w:spacing w:val="60"/>
          <w:sz w:val="36"/>
          <w:szCs w:val="36"/>
        </w:rPr>
      </w:pPr>
      <w:r w:rsidRPr="00F10095">
        <w:rPr>
          <w:rFonts w:asciiTheme="minorHAnsi" w:hAnsiTheme="minorHAnsi" w:cstheme="minorHAnsi"/>
          <w:b/>
          <w:spacing w:val="60"/>
          <w:sz w:val="36"/>
          <w:szCs w:val="36"/>
        </w:rPr>
        <w:lastRenderedPageBreak/>
        <w:t>POUCZENIE</w:t>
      </w:r>
    </w:p>
    <w:p w14:paraId="36F58F90" w14:textId="77777777" w:rsidR="001D3133" w:rsidRPr="00F10095" w:rsidRDefault="001D3133" w:rsidP="00E20810">
      <w:pPr>
        <w:spacing w:after="0" w:line="240" w:lineRule="auto"/>
        <w:jc w:val="center"/>
        <w:rPr>
          <w:rFonts w:asciiTheme="minorHAnsi" w:hAnsiTheme="minorHAnsi" w:cstheme="minorHAnsi"/>
          <w:sz w:val="38"/>
          <w:szCs w:val="38"/>
        </w:rPr>
      </w:pPr>
    </w:p>
    <w:p w14:paraId="05915312" w14:textId="77777777" w:rsidR="001D3133" w:rsidRPr="00F10095" w:rsidRDefault="001D3133" w:rsidP="001469A2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 xml:space="preserve">Zgodnie z art. 67 ust. 3 ustawy z dnia 27 sierpnia 2004 roku o świadczeniach opieki zdrowotnej finansowanych ze środków publicznych, osoba podlegająca obowiązkowi ubezpieczenia zdrowotnego ma obowiązek zgłosić do </w:t>
      </w:r>
      <w:r w:rsidR="007E2401" w:rsidRPr="00F10095">
        <w:rPr>
          <w:rFonts w:asciiTheme="minorHAnsi" w:hAnsiTheme="minorHAnsi" w:cstheme="minorHAnsi"/>
          <w:sz w:val="24"/>
          <w:szCs w:val="24"/>
        </w:rPr>
        <w:t>ubezpieczenia zdrowotnego</w:t>
      </w:r>
      <w:r w:rsidRPr="00F10095">
        <w:rPr>
          <w:rFonts w:asciiTheme="minorHAnsi" w:hAnsiTheme="minorHAnsi" w:cstheme="minorHAnsi"/>
          <w:sz w:val="24"/>
          <w:szCs w:val="24"/>
        </w:rPr>
        <w:t xml:space="preserve"> członków rodziny, j</w:t>
      </w:r>
      <w:r w:rsidR="002E3502" w:rsidRPr="00F10095">
        <w:rPr>
          <w:rFonts w:asciiTheme="minorHAnsi" w:hAnsiTheme="minorHAnsi" w:cstheme="minorHAnsi"/>
          <w:sz w:val="24"/>
          <w:szCs w:val="24"/>
        </w:rPr>
        <w:t>eżeli nie są osobami podlegającymi obowiązkowi ubezpieczenia zdrowotnego. Członkowie rodziny uzyskują po</w:t>
      </w:r>
      <w:r w:rsidR="007E2401" w:rsidRPr="00F10095">
        <w:rPr>
          <w:rFonts w:asciiTheme="minorHAnsi" w:hAnsiTheme="minorHAnsi" w:cstheme="minorHAnsi"/>
          <w:sz w:val="24"/>
          <w:szCs w:val="24"/>
        </w:rPr>
        <w:t xml:space="preserve"> zgłoszeniu prawo do świadczeń</w:t>
      </w:r>
      <w:r w:rsidR="002E3502" w:rsidRPr="00F10095">
        <w:rPr>
          <w:rFonts w:asciiTheme="minorHAnsi" w:hAnsiTheme="minorHAnsi" w:cstheme="minorHAnsi"/>
          <w:sz w:val="24"/>
          <w:szCs w:val="24"/>
        </w:rPr>
        <w:t xml:space="preserve"> opieki zdrowotnej.</w:t>
      </w:r>
    </w:p>
    <w:p w14:paraId="332C7F27" w14:textId="77777777" w:rsidR="002E3502" w:rsidRPr="00F10095" w:rsidRDefault="002E3502" w:rsidP="001469A2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b/>
          <w:sz w:val="24"/>
          <w:szCs w:val="24"/>
        </w:rPr>
        <w:t xml:space="preserve">„członek rodziny” – </w:t>
      </w:r>
      <w:r w:rsidRPr="00F10095">
        <w:rPr>
          <w:rFonts w:asciiTheme="minorHAnsi" w:hAnsiTheme="minorHAnsi" w:cstheme="minorHAnsi"/>
          <w:sz w:val="24"/>
          <w:szCs w:val="24"/>
        </w:rPr>
        <w:t>rozumie się przez to, zgodnie z art. 5 pkt 3 ww. ustawy, następujące osoby:</w:t>
      </w:r>
    </w:p>
    <w:p w14:paraId="4D16DC0D" w14:textId="77777777" w:rsidR="002E3502" w:rsidRPr="00F10095" w:rsidRDefault="00256A0C" w:rsidP="001469A2">
      <w:pPr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 xml:space="preserve">dziecko własne, dziecko małżonka, dziecko przysposobione, wnuka albo dziecko obce, dla którego ustanowiono opiekę, albo dziecko obce </w:t>
      </w:r>
      <w:r w:rsidR="001469A2" w:rsidRPr="00F10095">
        <w:rPr>
          <w:rFonts w:asciiTheme="minorHAnsi" w:hAnsiTheme="minorHAnsi" w:cstheme="minorHAnsi"/>
          <w:sz w:val="24"/>
          <w:szCs w:val="24"/>
        </w:rPr>
        <w:br/>
      </w:r>
      <w:r w:rsidRPr="00F10095">
        <w:rPr>
          <w:rFonts w:asciiTheme="minorHAnsi" w:hAnsiTheme="minorHAnsi" w:cstheme="minorHAnsi"/>
          <w:sz w:val="24"/>
          <w:szCs w:val="24"/>
        </w:rPr>
        <w:t xml:space="preserve">w ramach rodziny zastępczej lub rodzinnego domu dziecka do ukończenia przez nie 18 lat, a jeżeli </w:t>
      </w:r>
      <w:r w:rsidR="007E2401" w:rsidRPr="00F10095">
        <w:rPr>
          <w:rFonts w:asciiTheme="minorHAnsi" w:hAnsiTheme="minorHAnsi" w:cstheme="minorHAnsi"/>
          <w:sz w:val="24"/>
          <w:szCs w:val="24"/>
        </w:rPr>
        <w:t>uczy</w:t>
      </w:r>
      <w:r w:rsidRPr="00F10095">
        <w:rPr>
          <w:rFonts w:asciiTheme="minorHAnsi" w:hAnsiTheme="minorHAnsi" w:cstheme="minorHAnsi"/>
          <w:sz w:val="24"/>
          <w:szCs w:val="24"/>
        </w:rPr>
        <w:t xml:space="preserve"> się dalej</w:t>
      </w:r>
      <w:r w:rsidR="007E2401" w:rsidRPr="00F10095">
        <w:rPr>
          <w:rFonts w:asciiTheme="minorHAnsi" w:hAnsiTheme="minorHAnsi" w:cstheme="minorHAnsi"/>
          <w:sz w:val="24"/>
          <w:szCs w:val="24"/>
        </w:rPr>
        <w:t xml:space="preserve"> w szkole lub odbywa kształcenie w uczelni lub szkole dok</w:t>
      </w:r>
      <w:r w:rsidR="00B129C6" w:rsidRPr="00F10095">
        <w:rPr>
          <w:rFonts w:asciiTheme="minorHAnsi" w:hAnsiTheme="minorHAnsi" w:cstheme="minorHAnsi"/>
          <w:sz w:val="24"/>
          <w:szCs w:val="24"/>
        </w:rPr>
        <w:t>t</w:t>
      </w:r>
      <w:r w:rsidR="007E2401" w:rsidRPr="00F10095">
        <w:rPr>
          <w:rFonts w:asciiTheme="minorHAnsi" w:hAnsiTheme="minorHAnsi" w:cstheme="minorHAnsi"/>
          <w:sz w:val="24"/>
          <w:szCs w:val="24"/>
        </w:rPr>
        <w:t>orskiej</w:t>
      </w:r>
      <w:r w:rsidRPr="00F10095">
        <w:rPr>
          <w:rFonts w:asciiTheme="minorHAnsi" w:hAnsiTheme="minorHAnsi" w:cstheme="minorHAnsi"/>
          <w:sz w:val="24"/>
          <w:szCs w:val="24"/>
        </w:rPr>
        <w:t xml:space="preserve"> – do ukończenia 26 lat, natomiast jeżeli posiada orzeczenie o znacznym stopniu niepełnosprawności lub inne traktowane na równi – bez ograniczenia wieku,</w:t>
      </w:r>
    </w:p>
    <w:p w14:paraId="0104B33F" w14:textId="77777777" w:rsidR="00256A0C" w:rsidRPr="00F10095" w:rsidRDefault="00256A0C" w:rsidP="001469A2">
      <w:pPr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>małżonka,</w:t>
      </w:r>
    </w:p>
    <w:p w14:paraId="2C5D272B" w14:textId="77777777" w:rsidR="00256A0C" w:rsidRPr="00F10095" w:rsidRDefault="00256A0C" w:rsidP="001469A2">
      <w:pPr>
        <w:numPr>
          <w:ilvl w:val="0"/>
          <w:numId w:val="3"/>
        </w:numPr>
        <w:spacing w:after="0" w:line="240" w:lineRule="auto"/>
        <w:ind w:left="1418" w:hanging="284"/>
        <w:jc w:val="both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>wstępnych pozostających z ubezpieczonym we wspólnym gospodarstwie domowym</w:t>
      </w:r>
    </w:p>
    <w:p w14:paraId="0CB467B4" w14:textId="77777777" w:rsidR="00256A0C" w:rsidRPr="00F10095" w:rsidRDefault="00256A0C" w:rsidP="001469A2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 xml:space="preserve">Kto uniemożliwia lub ogranicza w poważnym stopniu dostęp świadczeniobiorców do świadczeń opieki zdrowotnej, podlega karze grzywny (art. 193 </w:t>
      </w:r>
      <w:r w:rsidR="001469A2" w:rsidRPr="00F10095">
        <w:rPr>
          <w:rFonts w:asciiTheme="minorHAnsi" w:hAnsiTheme="minorHAnsi" w:cstheme="minorHAnsi"/>
          <w:sz w:val="24"/>
          <w:szCs w:val="24"/>
        </w:rPr>
        <w:br/>
      </w:r>
      <w:r w:rsidRPr="00F10095">
        <w:rPr>
          <w:rFonts w:asciiTheme="minorHAnsi" w:hAnsiTheme="minorHAnsi" w:cstheme="minorHAnsi"/>
          <w:sz w:val="24"/>
          <w:szCs w:val="24"/>
        </w:rPr>
        <w:t>pkt 5 ww. ustawy).</w:t>
      </w:r>
    </w:p>
    <w:p w14:paraId="7FFB2384" w14:textId="77777777" w:rsidR="007E2401" w:rsidRPr="008753A6" w:rsidRDefault="007E2401" w:rsidP="001469A2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10095">
        <w:rPr>
          <w:rFonts w:asciiTheme="minorHAnsi" w:hAnsiTheme="minorHAnsi" w:cstheme="minorHAnsi"/>
          <w:sz w:val="24"/>
          <w:szCs w:val="24"/>
        </w:rPr>
        <w:t xml:space="preserve">Kto będąc ubezpieczonym nie informuje podmiotu właściwego do dokonania zgłoszenia do ubezpieczenia zdrowotnego o okolicznościach powodujących konieczność zgłoszenia lub wyrejestrowania członka rodziny, podlega karze grzywny (art. 193 pkt </w:t>
      </w:r>
      <w:r w:rsidR="00640EF1" w:rsidRPr="00F10095">
        <w:rPr>
          <w:rFonts w:asciiTheme="minorHAnsi" w:hAnsiTheme="minorHAnsi" w:cstheme="minorHAnsi"/>
          <w:sz w:val="24"/>
          <w:szCs w:val="24"/>
        </w:rPr>
        <w:t>6</w:t>
      </w:r>
      <w:r w:rsidRPr="00F10095">
        <w:rPr>
          <w:rFonts w:asciiTheme="minorHAnsi" w:hAnsiTheme="minorHAnsi" w:cstheme="minorHAnsi"/>
          <w:sz w:val="24"/>
          <w:szCs w:val="24"/>
        </w:rPr>
        <w:t xml:space="preserve"> ustawy).</w:t>
      </w:r>
    </w:p>
    <w:sectPr w:rsidR="007E2401" w:rsidRPr="008753A6" w:rsidSect="00DE5CFD">
      <w:pgSz w:w="16838" w:h="11906" w:orient="landscape" w:code="9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F10E4"/>
    <w:multiLevelType w:val="hybridMultilevel"/>
    <w:tmpl w:val="C6D67B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B5B8B"/>
    <w:multiLevelType w:val="hybridMultilevel"/>
    <w:tmpl w:val="4A7E39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7A5B17"/>
    <w:multiLevelType w:val="hybridMultilevel"/>
    <w:tmpl w:val="842C0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8645985">
    <w:abstractNumId w:val="2"/>
  </w:num>
  <w:num w:numId="2" w16cid:durableId="2076927112">
    <w:abstractNumId w:val="0"/>
  </w:num>
  <w:num w:numId="3" w16cid:durableId="486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75C"/>
    <w:rsid w:val="000215E4"/>
    <w:rsid w:val="00024463"/>
    <w:rsid w:val="000C16A7"/>
    <w:rsid w:val="00105700"/>
    <w:rsid w:val="001227C7"/>
    <w:rsid w:val="00131AC8"/>
    <w:rsid w:val="001469A2"/>
    <w:rsid w:val="001D3133"/>
    <w:rsid w:val="0023275C"/>
    <w:rsid w:val="00234265"/>
    <w:rsid w:val="00256A0C"/>
    <w:rsid w:val="002E3502"/>
    <w:rsid w:val="00435733"/>
    <w:rsid w:val="00454DE5"/>
    <w:rsid w:val="00555530"/>
    <w:rsid w:val="0055557E"/>
    <w:rsid w:val="005742A8"/>
    <w:rsid w:val="00627F1E"/>
    <w:rsid w:val="00640EF1"/>
    <w:rsid w:val="007026A2"/>
    <w:rsid w:val="007E2401"/>
    <w:rsid w:val="0082603F"/>
    <w:rsid w:val="008753A6"/>
    <w:rsid w:val="008A3EC2"/>
    <w:rsid w:val="008E40F5"/>
    <w:rsid w:val="00A47CDE"/>
    <w:rsid w:val="00A55DD9"/>
    <w:rsid w:val="00B129C6"/>
    <w:rsid w:val="00B95819"/>
    <w:rsid w:val="00C54DBF"/>
    <w:rsid w:val="00D8685A"/>
    <w:rsid w:val="00DE5CFD"/>
    <w:rsid w:val="00E20810"/>
    <w:rsid w:val="00E32893"/>
    <w:rsid w:val="00F10095"/>
    <w:rsid w:val="00FD6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323C4"/>
  <w15:chartTrackingRefBased/>
  <w15:docId w15:val="{6235D784-7DDB-464F-A0A1-78D0954C9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3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627F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7F1E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7F1E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7F1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7F1E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7F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27F1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337C8-7664-480F-B057-8CF689A35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349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pup6</dc:creator>
  <cp:keywords/>
  <cp:lastModifiedBy>Bartosz Capiga</cp:lastModifiedBy>
  <cp:revision>2</cp:revision>
  <cp:lastPrinted>2025-11-20T12:28:00Z</cp:lastPrinted>
  <dcterms:created xsi:type="dcterms:W3CDTF">2026-03-03T08:17:00Z</dcterms:created>
  <dcterms:modified xsi:type="dcterms:W3CDTF">2026-03-03T08:17:00Z</dcterms:modified>
</cp:coreProperties>
</file>