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A0" w:rsidRPr="003F44B7" w:rsidRDefault="0007521D">
      <w:pPr>
        <w:pStyle w:val="Tekstpodstawowy"/>
        <w:spacing w:before="112" w:line="283" w:lineRule="auto"/>
        <w:ind w:left="132"/>
      </w:pPr>
      <w:r w:rsidRPr="003F44B7">
        <w:rPr>
          <w:w w:val="105"/>
        </w:rPr>
        <w:t>Zgodnie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„Regulaminem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przyznawania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środków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na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podjęcie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działalności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gospodarczej”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zabezpieczenie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zwrotu otrzymanych środków może być przedstawione w następujących formach:</w:t>
      </w:r>
    </w:p>
    <w:p w:rsidR="00E458A0" w:rsidRPr="003F44B7" w:rsidRDefault="0007521D">
      <w:pPr>
        <w:pStyle w:val="Akapitzlist"/>
        <w:numPr>
          <w:ilvl w:val="0"/>
          <w:numId w:val="5"/>
        </w:numPr>
        <w:tabs>
          <w:tab w:val="left" w:pos="673"/>
        </w:tabs>
        <w:spacing w:line="226" w:lineRule="exact"/>
        <w:rPr>
          <w:b/>
          <w:sz w:val="18"/>
        </w:rPr>
      </w:pPr>
      <w:r w:rsidRPr="003F44B7">
        <w:rPr>
          <w:b/>
          <w:spacing w:val="-2"/>
          <w:w w:val="90"/>
          <w:sz w:val="18"/>
        </w:rPr>
        <w:t>poręczenie</w:t>
      </w:r>
      <w:r w:rsidRPr="003F44B7">
        <w:rPr>
          <w:b/>
          <w:spacing w:val="-3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wg</w:t>
      </w:r>
      <w:r w:rsidRPr="003F44B7">
        <w:rPr>
          <w:b/>
          <w:spacing w:val="-4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prawa</w:t>
      </w:r>
      <w:r w:rsidRPr="003F44B7">
        <w:rPr>
          <w:b/>
          <w:spacing w:val="-4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cywilnego</w:t>
      </w:r>
      <w:r w:rsidRPr="003F44B7">
        <w:rPr>
          <w:b/>
          <w:spacing w:val="-1"/>
          <w:sz w:val="18"/>
        </w:rPr>
        <w:t xml:space="preserve"> </w:t>
      </w:r>
      <w:r w:rsidRPr="003F44B7">
        <w:rPr>
          <w:b/>
          <w:spacing w:val="-10"/>
          <w:w w:val="90"/>
          <w:sz w:val="18"/>
        </w:rPr>
        <w:t>–</w:t>
      </w:r>
    </w:p>
    <w:p w:rsidR="00E458A0" w:rsidRPr="003F44B7" w:rsidRDefault="0007521D">
      <w:pPr>
        <w:pStyle w:val="Akapitzlist"/>
        <w:numPr>
          <w:ilvl w:val="1"/>
          <w:numId w:val="5"/>
        </w:numPr>
        <w:tabs>
          <w:tab w:val="left" w:pos="234"/>
        </w:tabs>
        <w:spacing w:before="20"/>
        <w:ind w:left="234" w:hanging="102"/>
        <w:rPr>
          <w:sz w:val="18"/>
        </w:rPr>
      </w:pPr>
      <w:r w:rsidRPr="003F44B7">
        <w:rPr>
          <w:w w:val="105"/>
          <w:sz w:val="18"/>
        </w:rPr>
        <w:t>poręczyciel</w:t>
      </w:r>
      <w:r w:rsidRPr="003F44B7">
        <w:rPr>
          <w:spacing w:val="-11"/>
          <w:w w:val="105"/>
          <w:sz w:val="18"/>
        </w:rPr>
        <w:t xml:space="preserve"> </w:t>
      </w:r>
      <w:r w:rsidRPr="003F44B7">
        <w:rPr>
          <w:w w:val="105"/>
          <w:sz w:val="18"/>
        </w:rPr>
        <w:t>to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osoba,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która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ukończyła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18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rok</w:t>
      </w:r>
      <w:r w:rsidRPr="003F44B7">
        <w:rPr>
          <w:spacing w:val="-11"/>
          <w:w w:val="105"/>
          <w:sz w:val="18"/>
        </w:rPr>
        <w:t xml:space="preserve"> </w:t>
      </w:r>
      <w:r w:rsidRPr="003F44B7">
        <w:rPr>
          <w:w w:val="105"/>
          <w:sz w:val="18"/>
        </w:rPr>
        <w:t>życia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do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80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roku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życia.</w:t>
      </w:r>
    </w:p>
    <w:p w:rsidR="00E458A0" w:rsidRPr="003F44B7" w:rsidRDefault="0007521D">
      <w:pPr>
        <w:pStyle w:val="Akapitzlist"/>
        <w:numPr>
          <w:ilvl w:val="1"/>
          <w:numId w:val="5"/>
        </w:numPr>
        <w:tabs>
          <w:tab w:val="left" w:pos="277"/>
        </w:tabs>
        <w:spacing w:before="38" w:line="283" w:lineRule="auto"/>
        <w:ind w:right="128" w:firstLine="0"/>
        <w:rPr>
          <w:sz w:val="18"/>
        </w:rPr>
      </w:pPr>
      <w:r w:rsidRPr="003F44B7">
        <w:rPr>
          <w:w w:val="105"/>
          <w:sz w:val="18"/>
        </w:rPr>
        <w:t>średnia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wartość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brutto</w:t>
      </w:r>
      <w:r w:rsidRPr="003F44B7">
        <w:rPr>
          <w:spacing w:val="37"/>
          <w:w w:val="105"/>
          <w:sz w:val="18"/>
        </w:rPr>
        <w:t xml:space="preserve"> </w:t>
      </w:r>
      <w:r w:rsidRPr="003F44B7">
        <w:rPr>
          <w:w w:val="105"/>
          <w:sz w:val="18"/>
        </w:rPr>
        <w:t>dochodu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z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trzech</w:t>
      </w:r>
      <w:r w:rsidRPr="003F44B7">
        <w:rPr>
          <w:spacing w:val="40"/>
          <w:w w:val="105"/>
          <w:sz w:val="18"/>
        </w:rPr>
        <w:t xml:space="preserve"> </w:t>
      </w:r>
      <w:r w:rsidRPr="003F44B7">
        <w:rPr>
          <w:w w:val="105"/>
          <w:sz w:val="18"/>
        </w:rPr>
        <w:t>ostatnich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miesięcy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poprzedzających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poręczenie</w:t>
      </w:r>
      <w:r w:rsidRPr="003F44B7">
        <w:rPr>
          <w:spacing w:val="40"/>
          <w:w w:val="105"/>
          <w:sz w:val="18"/>
        </w:rPr>
        <w:t xml:space="preserve"> </w:t>
      </w:r>
      <w:r w:rsidRPr="003F44B7">
        <w:rPr>
          <w:w w:val="105"/>
          <w:sz w:val="18"/>
        </w:rPr>
        <w:t>powinna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wynosić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co najmniej</w:t>
      </w:r>
      <w:r w:rsidRPr="003F44B7">
        <w:rPr>
          <w:spacing w:val="-2"/>
          <w:w w:val="105"/>
          <w:sz w:val="18"/>
        </w:rPr>
        <w:t xml:space="preserve"> </w:t>
      </w:r>
      <w:r w:rsidRPr="003F44B7">
        <w:rPr>
          <w:w w:val="105"/>
          <w:sz w:val="18"/>
        </w:rPr>
        <w:t>4.500,00 na jedną osobę.</w:t>
      </w:r>
    </w:p>
    <w:p w:rsidR="00E458A0" w:rsidRPr="003F44B7" w:rsidRDefault="00E458A0">
      <w:pPr>
        <w:pStyle w:val="Tekstpodstawowy"/>
        <w:spacing w:before="48"/>
      </w:pPr>
    </w:p>
    <w:p w:rsidR="00E458A0" w:rsidRPr="003F44B7" w:rsidRDefault="0007521D">
      <w:pPr>
        <w:pStyle w:val="Tekstpodstawowy"/>
        <w:spacing w:before="267"/>
        <w:ind w:right="4"/>
        <w:jc w:val="center"/>
        <w:rPr>
          <w:b/>
        </w:rPr>
      </w:pPr>
      <w:r w:rsidRPr="003F44B7">
        <w:rPr>
          <w:b/>
          <w:w w:val="85"/>
        </w:rPr>
        <w:t>Liczba</w:t>
      </w:r>
      <w:r w:rsidRPr="003F44B7">
        <w:rPr>
          <w:b/>
          <w:spacing w:val="16"/>
        </w:rPr>
        <w:t xml:space="preserve"> </w:t>
      </w:r>
      <w:r w:rsidRPr="003F44B7">
        <w:rPr>
          <w:b/>
          <w:w w:val="85"/>
        </w:rPr>
        <w:t>poręczycieli</w:t>
      </w:r>
      <w:r w:rsidRPr="003F44B7">
        <w:rPr>
          <w:b/>
          <w:spacing w:val="18"/>
        </w:rPr>
        <w:t xml:space="preserve"> </w:t>
      </w:r>
      <w:r w:rsidRPr="003F44B7">
        <w:rPr>
          <w:b/>
          <w:w w:val="85"/>
        </w:rPr>
        <w:t>zależy</w:t>
      </w:r>
      <w:r w:rsidRPr="003F44B7">
        <w:rPr>
          <w:b/>
          <w:spacing w:val="20"/>
        </w:rPr>
        <w:t xml:space="preserve"> </w:t>
      </w:r>
      <w:r w:rsidRPr="003F44B7">
        <w:rPr>
          <w:b/>
          <w:w w:val="85"/>
        </w:rPr>
        <w:t>od</w:t>
      </w:r>
      <w:r w:rsidRPr="003F44B7">
        <w:rPr>
          <w:b/>
          <w:spacing w:val="16"/>
        </w:rPr>
        <w:t xml:space="preserve"> </w:t>
      </w:r>
      <w:r w:rsidRPr="003F44B7">
        <w:rPr>
          <w:b/>
          <w:w w:val="85"/>
        </w:rPr>
        <w:t>wysokości</w:t>
      </w:r>
      <w:r w:rsidRPr="003F44B7">
        <w:rPr>
          <w:b/>
          <w:spacing w:val="18"/>
        </w:rPr>
        <w:t xml:space="preserve"> </w:t>
      </w:r>
      <w:r w:rsidRPr="003F44B7">
        <w:rPr>
          <w:b/>
          <w:w w:val="85"/>
        </w:rPr>
        <w:t>przyznanych</w:t>
      </w:r>
      <w:r w:rsidRPr="003F44B7">
        <w:rPr>
          <w:b/>
          <w:spacing w:val="17"/>
        </w:rPr>
        <w:t xml:space="preserve"> </w:t>
      </w:r>
      <w:r w:rsidRPr="003F44B7">
        <w:rPr>
          <w:b/>
          <w:spacing w:val="-2"/>
          <w:w w:val="85"/>
        </w:rPr>
        <w:t>środków</w:t>
      </w:r>
    </w:p>
    <w:p w:rsidR="00E458A0" w:rsidRPr="003F44B7" w:rsidRDefault="00E458A0">
      <w:pPr>
        <w:pStyle w:val="Tekstpodstawowy"/>
        <w:spacing w:before="2"/>
        <w:rPr>
          <w:rFonts w:ascii="Arial Black"/>
          <w:sz w:val="1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6"/>
        <w:gridCol w:w="4395"/>
      </w:tblGrid>
      <w:tr w:rsidR="003F44B7" w:rsidRPr="003F44B7">
        <w:trPr>
          <w:trHeight w:val="553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w w:val="90"/>
                <w:sz w:val="18"/>
              </w:rPr>
              <w:t>Kwota</w:t>
            </w:r>
            <w:r w:rsidRPr="003F44B7">
              <w:rPr>
                <w:b/>
                <w:spacing w:val="-6"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uzyskanej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dotacji</w:t>
            </w:r>
          </w:p>
        </w:tc>
        <w:tc>
          <w:tcPr>
            <w:tcW w:w="5811" w:type="dxa"/>
            <w:gridSpan w:val="2"/>
          </w:tcPr>
          <w:p w:rsidR="00E458A0" w:rsidRPr="003F44B7" w:rsidRDefault="0007521D">
            <w:pPr>
              <w:pStyle w:val="TableParagraph"/>
              <w:spacing w:before="1" w:line="230" w:lineRule="auto"/>
              <w:ind w:left="69"/>
              <w:rPr>
                <w:b/>
                <w:sz w:val="18"/>
              </w:rPr>
            </w:pPr>
            <w:r w:rsidRPr="003F44B7">
              <w:rPr>
                <w:b/>
                <w:w w:val="90"/>
                <w:sz w:val="18"/>
              </w:rPr>
              <w:t xml:space="preserve">Liczba poręczycieli/ kwota zabezpieczenia zwrotu przyznanego </w:t>
            </w:r>
            <w:r w:rsidRPr="003F44B7">
              <w:rPr>
                <w:b/>
                <w:spacing w:val="-2"/>
                <w:sz w:val="18"/>
              </w:rPr>
              <w:t>dofinansowania</w:t>
            </w:r>
          </w:p>
        </w:tc>
      </w:tr>
      <w:tr w:rsidR="003F44B7" w:rsidRPr="003F44B7">
        <w:trPr>
          <w:trHeight w:val="491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before="25"/>
              <w:rPr>
                <w:sz w:val="18"/>
              </w:rPr>
            </w:pPr>
            <w:r w:rsidRPr="003F44B7">
              <w:rPr>
                <w:w w:val="105"/>
                <w:sz w:val="18"/>
              </w:rPr>
              <w:t>poniżej</w:t>
            </w:r>
            <w:r w:rsidRPr="003F44B7">
              <w:rPr>
                <w:spacing w:val="-14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i</w:t>
            </w:r>
            <w:r w:rsidRPr="003F44B7">
              <w:rPr>
                <w:spacing w:val="-13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17</w:t>
            </w:r>
            <w:r w:rsidRPr="003F44B7">
              <w:rPr>
                <w:spacing w:val="-1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500,00</w:t>
            </w:r>
            <w:r w:rsidRPr="003F44B7">
              <w:rPr>
                <w:spacing w:val="-13"/>
                <w:w w:val="105"/>
                <w:sz w:val="18"/>
              </w:rPr>
              <w:t xml:space="preserve"> </w:t>
            </w:r>
            <w:r w:rsidRPr="003F44B7">
              <w:rPr>
                <w:spacing w:val="-5"/>
                <w:w w:val="105"/>
                <w:sz w:val="18"/>
              </w:rPr>
              <w:t>zł</w:t>
            </w:r>
          </w:p>
        </w:tc>
        <w:tc>
          <w:tcPr>
            <w:tcW w:w="5811" w:type="dxa"/>
            <w:gridSpan w:val="2"/>
          </w:tcPr>
          <w:p w:rsidR="00E458A0" w:rsidRPr="003F44B7" w:rsidRDefault="0007521D" w:rsidP="003F44B7">
            <w:pPr>
              <w:pStyle w:val="TableParagraph"/>
              <w:spacing w:before="25"/>
              <w:ind w:left="69"/>
              <w:rPr>
                <w:sz w:val="18"/>
              </w:rPr>
            </w:pPr>
            <w:r w:rsidRPr="003F44B7">
              <w:rPr>
                <w:w w:val="105"/>
                <w:sz w:val="18"/>
              </w:rPr>
              <w:t>jeden</w:t>
            </w:r>
            <w:r w:rsidRPr="003F44B7">
              <w:rPr>
                <w:spacing w:val="74"/>
                <w:w w:val="150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poręczyciel</w:t>
            </w:r>
            <w:r w:rsidR="003F44B7" w:rsidRPr="003F44B7">
              <w:rPr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-</w:t>
            </w:r>
            <w:r w:rsidRPr="003F44B7">
              <w:rPr>
                <w:spacing w:val="75"/>
                <w:w w:val="150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co</w:t>
            </w:r>
            <w:r w:rsidRPr="003F44B7">
              <w:rPr>
                <w:spacing w:val="75"/>
                <w:w w:val="150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najmniej</w:t>
            </w:r>
            <w:r w:rsidRPr="003F44B7">
              <w:rPr>
                <w:spacing w:val="77"/>
                <w:w w:val="150"/>
                <w:sz w:val="18"/>
              </w:rPr>
              <w:t xml:space="preserve"> </w:t>
            </w:r>
            <w:r w:rsidRPr="003F44B7">
              <w:rPr>
                <w:spacing w:val="-5"/>
                <w:sz w:val="18"/>
              </w:rPr>
              <w:t>4.500,00 zł</w:t>
            </w:r>
            <w:r w:rsidR="003F44B7" w:rsidRPr="003F44B7">
              <w:rPr>
                <w:spacing w:val="-5"/>
                <w:sz w:val="18"/>
              </w:rPr>
              <w:t xml:space="preserve"> brutto</w:t>
            </w:r>
          </w:p>
        </w:tc>
      </w:tr>
      <w:tr w:rsidR="003F44B7" w:rsidRPr="003F44B7">
        <w:trPr>
          <w:trHeight w:val="978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before="23"/>
              <w:rPr>
                <w:sz w:val="18"/>
              </w:rPr>
            </w:pPr>
            <w:r w:rsidRPr="003F44B7">
              <w:rPr>
                <w:sz w:val="18"/>
              </w:rPr>
              <w:t>powyżej</w:t>
            </w:r>
            <w:r w:rsidRPr="003F44B7">
              <w:rPr>
                <w:spacing w:val="5"/>
                <w:sz w:val="18"/>
              </w:rPr>
              <w:t xml:space="preserve"> </w:t>
            </w:r>
            <w:r w:rsidRPr="003F44B7">
              <w:rPr>
                <w:sz w:val="18"/>
              </w:rPr>
              <w:t>17</w:t>
            </w:r>
            <w:r w:rsidRPr="003F44B7">
              <w:rPr>
                <w:spacing w:val="5"/>
                <w:sz w:val="18"/>
              </w:rPr>
              <w:t xml:space="preserve"> </w:t>
            </w:r>
            <w:r w:rsidRPr="003F44B7">
              <w:rPr>
                <w:sz w:val="18"/>
              </w:rPr>
              <w:t>500,00</w:t>
            </w:r>
            <w:r w:rsidRPr="003F44B7">
              <w:rPr>
                <w:spacing w:val="10"/>
                <w:sz w:val="18"/>
              </w:rPr>
              <w:t xml:space="preserve"> </w:t>
            </w:r>
            <w:r w:rsidRPr="003F44B7">
              <w:rPr>
                <w:spacing w:val="-5"/>
                <w:sz w:val="18"/>
              </w:rPr>
              <w:t>zł</w:t>
            </w:r>
          </w:p>
        </w:tc>
        <w:tc>
          <w:tcPr>
            <w:tcW w:w="5811" w:type="dxa"/>
            <w:gridSpan w:val="2"/>
          </w:tcPr>
          <w:p w:rsidR="00E458A0" w:rsidRPr="003F44B7" w:rsidRDefault="0007521D">
            <w:pPr>
              <w:pStyle w:val="TableParagraph"/>
              <w:spacing w:before="23" w:line="283" w:lineRule="auto"/>
              <w:ind w:left="69"/>
              <w:rPr>
                <w:sz w:val="18"/>
              </w:rPr>
            </w:pPr>
            <w:r w:rsidRPr="003F44B7">
              <w:rPr>
                <w:w w:val="105"/>
                <w:sz w:val="18"/>
              </w:rPr>
              <w:t>jeden</w:t>
            </w:r>
            <w:r w:rsidRPr="003F44B7">
              <w:rPr>
                <w:spacing w:val="80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poręczyciel</w:t>
            </w:r>
            <w:r w:rsidR="003F44B7" w:rsidRPr="003F44B7">
              <w:rPr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-</w:t>
            </w:r>
            <w:r w:rsidRPr="003F44B7">
              <w:rPr>
                <w:spacing w:val="80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co</w:t>
            </w:r>
            <w:r w:rsidRPr="003F44B7">
              <w:rPr>
                <w:spacing w:val="80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najmniej</w:t>
            </w:r>
            <w:r w:rsidRPr="003F44B7">
              <w:rPr>
                <w:spacing w:val="80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 xml:space="preserve"> 9.000,00 zł</w:t>
            </w:r>
            <w:r w:rsidR="003F44B7" w:rsidRPr="003F44B7">
              <w:rPr>
                <w:w w:val="105"/>
                <w:sz w:val="18"/>
              </w:rPr>
              <w:t xml:space="preserve"> brutto</w:t>
            </w:r>
          </w:p>
          <w:p w:rsidR="00E458A0" w:rsidRPr="003F44B7" w:rsidRDefault="0007521D" w:rsidP="003F44B7">
            <w:pPr>
              <w:pStyle w:val="TableParagraph"/>
              <w:spacing w:before="1"/>
              <w:ind w:left="69"/>
              <w:rPr>
                <w:sz w:val="18"/>
              </w:rPr>
            </w:pPr>
            <w:r w:rsidRPr="003F44B7">
              <w:rPr>
                <w:w w:val="105"/>
                <w:sz w:val="18"/>
              </w:rPr>
              <w:t>dwóch</w:t>
            </w:r>
            <w:r w:rsidRPr="003F44B7">
              <w:rPr>
                <w:spacing w:val="36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poręczycieli</w:t>
            </w:r>
            <w:r w:rsidRPr="003F44B7">
              <w:rPr>
                <w:spacing w:val="38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–</w:t>
            </w:r>
            <w:r w:rsidRPr="003F44B7">
              <w:rPr>
                <w:spacing w:val="38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2x</w:t>
            </w:r>
            <w:r w:rsidRPr="003F44B7">
              <w:rPr>
                <w:spacing w:val="36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co</w:t>
            </w:r>
            <w:r w:rsidRPr="003F44B7">
              <w:rPr>
                <w:spacing w:val="35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najmniej</w:t>
            </w:r>
            <w:r w:rsidRPr="003F44B7">
              <w:rPr>
                <w:spacing w:val="39"/>
                <w:w w:val="105"/>
                <w:sz w:val="18"/>
              </w:rPr>
              <w:t xml:space="preserve"> </w:t>
            </w:r>
            <w:r w:rsidRPr="003F44B7">
              <w:rPr>
                <w:spacing w:val="-5"/>
                <w:sz w:val="18"/>
              </w:rPr>
              <w:t>4.500,00 zł</w:t>
            </w:r>
            <w:r w:rsidR="003F44B7" w:rsidRPr="003F44B7">
              <w:rPr>
                <w:spacing w:val="-5"/>
                <w:sz w:val="18"/>
              </w:rPr>
              <w:t xml:space="preserve"> brutto</w:t>
            </w:r>
          </w:p>
        </w:tc>
      </w:tr>
      <w:tr w:rsidR="003F44B7" w:rsidRPr="003F44B7">
        <w:trPr>
          <w:trHeight w:val="302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51" w:lineRule="exact"/>
              <w:ind w:left="13"/>
              <w:jc w:val="center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Poręczyciel</w:t>
            </w:r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line="251" w:lineRule="exact"/>
              <w:ind w:left="13"/>
              <w:jc w:val="center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Dokumenty</w:t>
            </w:r>
          </w:p>
        </w:tc>
      </w:tr>
      <w:tr w:rsidR="003F44B7" w:rsidRPr="003F44B7">
        <w:trPr>
          <w:trHeight w:val="1225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w w:val="90"/>
                <w:sz w:val="18"/>
              </w:rPr>
              <w:t>pracujący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na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podstawie</w:t>
            </w:r>
            <w:r w:rsidRPr="003F44B7">
              <w:rPr>
                <w:b/>
                <w:spacing w:val="-4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umowy</w:t>
            </w:r>
            <w:r w:rsidRPr="003F44B7">
              <w:rPr>
                <w:b/>
                <w:spacing w:val="-3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o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pracę</w:t>
            </w:r>
          </w:p>
          <w:p w:rsidR="00E458A0" w:rsidRPr="003F44B7" w:rsidRDefault="0007521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92"/>
              </w:tabs>
              <w:spacing w:before="8" w:line="280" w:lineRule="auto"/>
              <w:ind w:right="55" w:hanging="360"/>
              <w:jc w:val="both"/>
              <w:rPr>
                <w:sz w:val="18"/>
              </w:rPr>
            </w:pPr>
            <w:r w:rsidRPr="003F44B7">
              <w:rPr>
                <w:spacing w:val="-2"/>
                <w:w w:val="105"/>
                <w:sz w:val="18"/>
              </w:rPr>
              <w:t>umowa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na</w:t>
            </w:r>
            <w:r w:rsidRPr="003F44B7">
              <w:rPr>
                <w:spacing w:val="-6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czas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określony</w:t>
            </w:r>
            <w:r w:rsidRPr="003F44B7">
              <w:rPr>
                <w:spacing w:val="-5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trwająca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 xml:space="preserve">jeszcze </w:t>
            </w:r>
            <w:r w:rsidRPr="003F44B7">
              <w:rPr>
                <w:w w:val="105"/>
                <w:sz w:val="18"/>
              </w:rPr>
              <w:t xml:space="preserve">przez okres 1,5 roku od dnia złożenia </w:t>
            </w:r>
            <w:r w:rsidRPr="003F44B7">
              <w:rPr>
                <w:spacing w:val="-2"/>
                <w:w w:val="105"/>
                <w:sz w:val="18"/>
              </w:rPr>
              <w:t>poręczenia</w:t>
            </w:r>
          </w:p>
          <w:p w:rsidR="00E458A0" w:rsidRPr="003F44B7" w:rsidRDefault="0007521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spacing w:line="208" w:lineRule="exact"/>
              <w:ind w:left="779" w:hanging="347"/>
              <w:jc w:val="both"/>
              <w:rPr>
                <w:sz w:val="18"/>
              </w:rPr>
            </w:pPr>
            <w:r w:rsidRPr="003F44B7">
              <w:rPr>
                <w:sz w:val="18"/>
              </w:rPr>
              <w:t>umowa</w:t>
            </w:r>
            <w:r w:rsidRPr="003F44B7">
              <w:rPr>
                <w:spacing w:val="7"/>
                <w:sz w:val="18"/>
              </w:rPr>
              <w:t xml:space="preserve"> </w:t>
            </w:r>
            <w:r w:rsidRPr="003F44B7">
              <w:rPr>
                <w:sz w:val="18"/>
              </w:rPr>
              <w:t>na</w:t>
            </w:r>
            <w:r w:rsidRPr="003F44B7">
              <w:rPr>
                <w:spacing w:val="6"/>
                <w:sz w:val="18"/>
              </w:rPr>
              <w:t xml:space="preserve"> </w:t>
            </w:r>
            <w:r w:rsidRPr="003F44B7">
              <w:rPr>
                <w:sz w:val="18"/>
              </w:rPr>
              <w:t>czas</w:t>
            </w:r>
            <w:r w:rsidRPr="003F44B7">
              <w:rPr>
                <w:spacing w:val="8"/>
                <w:sz w:val="18"/>
              </w:rPr>
              <w:t xml:space="preserve"> </w:t>
            </w:r>
            <w:r w:rsidRPr="003F44B7">
              <w:rPr>
                <w:spacing w:val="-2"/>
                <w:sz w:val="18"/>
              </w:rPr>
              <w:t>nieokreślony</w:t>
            </w:r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before="23" w:line="283" w:lineRule="auto"/>
              <w:ind w:right="58"/>
              <w:jc w:val="both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przedkłada zaświadczenie o uzyskiwanych dochodach brutto z ostatnich 3 miesięcy poprzedzających złożenie poręczenia</w:t>
            </w:r>
          </w:p>
        </w:tc>
      </w:tr>
      <w:tr w:rsidR="003F44B7" w:rsidRPr="003F44B7">
        <w:trPr>
          <w:trHeight w:val="1468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w w:val="90"/>
                <w:sz w:val="18"/>
              </w:rPr>
              <w:t>prowadzący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działalność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gospodarczą</w:t>
            </w:r>
          </w:p>
        </w:tc>
        <w:tc>
          <w:tcPr>
            <w:tcW w:w="4395" w:type="dxa"/>
          </w:tcPr>
          <w:p w:rsidR="00E458A0" w:rsidRPr="003F44B7" w:rsidRDefault="0007521D" w:rsidP="003F44B7">
            <w:pPr>
              <w:pStyle w:val="TableParagraph"/>
              <w:spacing w:before="23" w:line="283" w:lineRule="auto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przedstawia</w:t>
            </w:r>
            <w:r w:rsidRPr="003F44B7">
              <w:rPr>
                <w:spacing w:val="-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PIT</w:t>
            </w:r>
            <w:r w:rsidRPr="003F44B7">
              <w:rPr>
                <w:spacing w:val="-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za 2023</w:t>
            </w:r>
            <w:r w:rsidRPr="003F44B7">
              <w:rPr>
                <w:spacing w:val="-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r. wraz</w:t>
            </w:r>
            <w:r w:rsidRPr="003F44B7">
              <w:rPr>
                <w:spacing w:val="-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z</w:t>
            </w:r>
            <w:r w:rsidRPr="003F44B7">
              <w:rPr>
                <w:spacing w:val="-14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potwierdzeniem złożenia w US</w:t>
            </w:r>
            <w:r w:rsidR="003F44B7" w:rsidRPr="003F44B7">
              <w:rPr>
                <w:w w:val="105"/>
                <w:sz w:val="18"/>
              </w:rPr>
              <w:t xml:space="preserve"> </w:t>
            </w:r>
            <w:r w:rsidRPr="003F44B7">
              <w:rPr>
                <w:spacing w:val="-4"/>
                <w:w w:val="105"/>
                <w:sz w:val="18"/>
              </w:rPr>
              <w:t>oraz</w:t>
            </w:r>
            <w:r w:rsidR="003F44B7" w:rsidRPr="003F44B7">
              <w:rPr>
                <w:spacing w:val="-4"/>
                <w:w w:val="105"/>
                <w:sz w:val="18"/>
              </w:rPr>
              <w:t xml:space="preserve"> </w:t>
            </w:r>
            <w:r w:rsidR="003F44B7" w:rsidRPr="003F44B7">
              <w:rPr>
                <w:w w:val="105"/>
                <w:sz w:val="18"/>
              </w:rPr>
              <w:t>informację pisemną o </w:t>
            </w:r>
            <w:r w:rsidRPr="003F44B7">
              <w:rPr>
                <w:w w:val="105"/>
                <w:sz w:val="18"/>
              </w:rPr>
              <w:t xml:space="preserve">wysokości dochodu z 3 ostatnich miesięcy poprzedzających złożenie </w:t>
            </w:r>
            <w:r w:rsidRPr="003F44B7">
              <w:rPr>
                <w:spacing w:val="-2"/>
                <w:w w:val="105"/>
                <w:sz w:val="18"/>
              </w:rPr>
              <w:t>poręczenia</w:t>
            </w:r>
          </w:p>
        </w:tc>
      </w:tr>
      <w:tr w:rsidR="003F44B7" w:rsidRPr="003F44B7">
        <w:trPr>
          <w:trHeight w:val="491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tabs>
                <w:tab w:val="left" w:pos="1381"/>
                <w:tab w:val="left" w:pos="2732"/>
                <w:tab w:val="left" w:pos="4034"/>
              </w:tabs>
              <w:spacing w:line="245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pobierający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2"/>
                <w:sz w:val="18"/>
              </w:rPr>
              <w:t>świadczenie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2"/>
                <w:sz w:val="18"/>
              </w:rPr>
              <w:t>emerytalne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5"/>
                <w:sz w:val="18"/>
              </w:rPr>
              <w:t>lub</w:t>
            </w:r>
          </w:p>
          <w:p w:rsidR="00E458A0" w:rsidRPr="003F44B7" w:rsidRDefault="0007521D">
            <w:pPr>
              <w:pStyle w:val="TableParagraph"/>
              <w:spacing w:line="226" w:lineRule="exact"/>
              <w:rPr>
                <w:rFonts w:ascii="Arial Black"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rentowe</w:t>
            </w:r>
            <w:bookmarkStart w:id="0" w:name="_GoBack"/>
            <w:bookmarkEnd w:id="0"/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before="25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przedstawia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decyzję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o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przyznaniu/waloryzacji</w:t>
            </w:r>
            <w:r w:rsidRPr="003F44B7">
              <w:rPr>
                <w:spacing w:val="11"/>
                <w:w w:val="105"/>
                <w:sz w:val="18"/>
              </w:rPr>
              <w:t xml:space="preserve"> </w:t>
            </w:r>
            <w:r w:rsidRPr="003F44B7">
              <w:rPr>
                <w:spacing w:val="-5"/>
                <w:w w:val="105"/>
                <w:sz w:val="18"/>
              </w:rPr>
              <w:t>ww.</w:t>
            </w:r>
          </w:p>
          <w:p w:rsidR="00E458A0" w:rsidRPr="003F44B7" w:rsidRDefault="0007521D">
            <w:pPr>
              <w:pStyle w:val="TableParagraph"/>
              <w:spacing w:before="38" w:line="201" w:lineRule="exact"/>
              <w:rPr>
                <w:sz w:val="18"/>
              </w:rPr>
            </w:pPr>
            <w:r w:rsidRPr="003F44B7">
              <w:rPr>
                <w:spacing w:val="-2"/>
                <w:sz w:val="18"/>
              </w:rPr>
              <w:t>świadczenia</w:t>
            </w:r>
          </w:p>
        </w:tc>
      </w:tr>
    </w:tbl>
    <w:p w:rsidR="00E458A0" w:rsidRPr="003F44B7" w:rsidRDefault="0007521D">
      <w:pPr>
        <w:pStyle w:val="Akapitzlist"/>
        <w:numPr>
          <w:ilvl w:val="2"/>
          <w:numId w:val="5"/>
        </w:numPr>
        <w:tabs>
          <w:tab w:val="left" w:pos="841"/>
          <w:tab w:val="left" w:pos="853"/>
        </w:tabs>
        <w:spacing w:before="15" w:line="280" w:lineRule="auto"/>
        <w:ind w:right="131" w:hanging="360"/>
        <w:rPr>
          <w:b/>
          <w:sz w:val="18"/>
        </w:rPr>
      </w:pPr>
      <w:r w:rsidRPr="003F44B7">
        <w:rPr>
          <w:b/>
          <w:w w:val="105"/>
          <w:sz w:val="18"/>
          <w:u w:val="single"/>
        </w:rPr>
        <w:t>Wysokość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dochodu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wykazana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w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powyższych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dokumentach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zostaje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pomniejszona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o</w:t>
      </w:r>
      <w:r w:rsidRPr="003F44B7">
        <w:rPr>
          <w:b/>
          <w:spacing w:val="-9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zobowiązania</w:t>
      </w:r>
      <w:r w:rsidRPr="003F44B7">
        <w:rPr>
          <w:b/>
          <w:w w:val="105"/>
          <w:sz w:val="18"/>
        </w:rPr>
        <w:t xml:space="preserve"> </w:t>
      </w:r>
      <w:r w:rsidRPr="003F44B7">
        <w:rPr>
          <w:b/>
          <w:w w:val="105"/>
          <w:sz w:val="18"/>
          <w:u w:val="single"/>
        </w:rPr>
        <w:t>finansowe, m.in. kredyty, alimenty itp.</w:t>
      </w:r>
    </w:p>
    <w:p w:rsidR="00E458A0" w:rsidRPr="003F44B7" w:rsidRDefault="00E458A0">
      <w:pPr>
        <w:pStyle w:val="Tekstpodstawowy"/>
        <w:spacing w:before="13"/>
      </w:pPr>
    </w:p>
    <w:p w:rsidR="00E458A0" w:rsidRPr="003F44B7" w:rsidRDefault="0007521D">
      <w:pPr>
        <w:pStyle w:val="Akapitzlist"/>
        <w:numPr>
          <w:ilvl w:val="0"/>
          <w:numId w:val="5"/>
        </w:numPr>
        <w:tabs>
          <w:tab w:val="left" w:pos="673"/>
        </w:tabs>
        <w:rPr>
          <w:b/>
          <w:sz w:val="18"/>
        </w:rPr>
      </w:pPr>
      <w:r w:rsidRPr="003F44B7">
        <w:rPr>
          <w:b/>
          <w:w w:val="90"/>
          <w:sz w:val="18"/>
        </w:rPr>
        <w:t>blokada</w:t>
      </w:r>
      <w:r w:rsidRPr="003F44B7">
        <w:rPr>
          <w:b/>
          <w:spacing w:val="3"/>
          <w:sz w:val="18"/>
        </w:rPr>
        <w:t xml:space="preserve"> </w:t>
      </w:r>
      <w:r w:rsidRPr="003F44B7">
        <w:rPr>
          <w:b/>
          <w:w w:val="90"/>
          <w:sz w:val="18"/>
        </w:rPr>
        <w:t>rachunku</w:t>
      </w:r>
      <w:r w:rsidRPr="003F44B7">
        <w:rPr>
          <w:b/>
          <w:spacing w:val="1"/>
          <w:sz w:val="18"/>
        </w:rPr>
        <w:t xml:space="preserve"> </w:t>
      </w:r>
      <w:r w:rsidRPr="003F44B7">
        <w:rPr>
          <w:b/>
          <w:w w:val="90"/>
          <w:sz w:val="18"/>
        </w:rPr>
        <w:t>bankowego</w:t>
      </w:r>
      <w:r w:rsidRPr="003F44B7">
        <w:rPr>
          <w:b/>
          <w:spacing w:val="6"/>
          <w:sz w:val="18"/>
        </w:rPr>
        <w:t xml:space="preserve"> </w:t>
      </w:r>
      <w:r w:rsidRPr="003F44B7">
        <w:rPr>
          <w:b/>
          <w:spacing w:val="-10"/>
          <w:w w:val="90"/>
          <w:sz w:val="18"/>
        </w:rPr>
        <w:t>–</w:t>
      </w:r>
    </w:p>
    <w:p w:rsidR="00E458A0" w:rsidRPr="003F44B7" w:rsidRDefault="0007521D">
      <w:pPr>
        <w:pStyle w:val="Akapitzlist"/>
        <w:numPr>
          <w:ilvl w:val="0"/>
          <w:numId w:val="3"/>
        </w:numPr>
        <w:tabs>
          <w:tab w:val="left" w:pos="841"/>
        </w:tabs>
        <w:spacing w:before="8"/>
        <w:ind w:left="841"/>
        <w:rPr>
          <w:sz w:val="18"/>
        </w:rPr>
      </w:pPr>
      <w:r w:rsidRPr="003F44B7">
        <w:rPr>
          <w:sz w:val="18"/>
        </w:rPr>
        <w:t>wymagana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wartość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zabezpieczenia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wynosi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co</w:t>
      </w:r>
      <w:r w:rsidRPr="003F44B7">
        <w:rPr>
          <w:spacing w:val="15"/>
          <w:sz w:val="18"/>
        </w:rPr>
        <w:t xml:space="preserve"> </w:t>
      </w:r>
      <w:r w:rsidRPr="003F44B7">
        <w:rPr>
          <w:sz w:val="18"/>
        </w:rPr>
        <w:t>najmniej</w:t>
      </w:r>
      <w:r w:rsidRPr="003F44B7">
        <w:rPr>
          <w:spacing w:val="21"/>
          <w:sz w:val="18"/>
        </w:rPr>
        <w:t xml:space="preserve"> </w:t>
      </w:r>
      <w:r w:rsidRPr="003F44B7">
        <w:rPr>
          <w:sz w:val="18"/>
        </w:rPr>
        <w:t>120%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kwoty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przyznanych</w:t>
      </w:r>
      <w:r w:rsidRPr="003F44B7">
        <w:rPr>
          <w:spacing w:val="17"/>
          <w:sz w:val="18"/>
        </w:rPr>
        <w:t xml:space="preserve"> </w:t>
      </w:r>
      <w:r w:rsidRPr="003F44B7">
        <w:rPr>
          <w:spacing w:val="-2"/>
          <w:sz w:val="18"/>
        </w:rPr>
        <w:t>środków</w:t>
      </w:r>
    </w:p>
    <w:p w:rsidR="00E458A0" w:rsidRPr="003F44B7" w:rsidRDefault="0007521D">
      <w:pPr>
        <w:pStyle w:val="Akapitzlist"/>
        <w:numPr>
          <w:ilvl w:val="0"/>
          <w:numId w:val="3"/>
        </w:numPr>
        <w:tabs>
          <w:tab w:val="left" w:pos="841"/>
          <w:tab w:val="left" w:pos="853"/>
        </w:tabs>
        <w:spacing w:before="25" w:line="280" w:lineRule="auto"/>
        <w:ind w:right="128" w:hanging="360"/>
        <w:rPr>
          <w:sz w:val="18"/>
        </w:rPr>
      </w:pPr>
      <w:r w:rsidRPr="003F44B7">
        <w:rPr>
          <w:w w:val="105"/>
          <w:sz w:val="18"/>
        </w:rPr>
        <w:t>Wnioskodawca przedkłada dane rachunku bankowego/lokaty (pełna nazwa banku, adres oddziału, pełny nr rachunku, dane właściciela lokaty, kwotę)</w:t>
      </w:r>
    </w:p>
    <w:p w:rsidR="00E458A0" w:rsidRPr="003F44B7" w:rsidRDefault="0007521D">
      <w:pPr>
        <w:pStyle w:val="Tekstpodstawowy"/>
        <w:spacing w:before="1"/>
        <w:ind w:left="132"/>
      </w:pPr>
      <w:r w:rsidRPr="003F44B7">
        <w:t>Dodatkowe</w:t>
      </w:r>
      <w:r w:rsidRPr="003F44B7">
        <w:rPr>
          <w:spacing w:val="38"/>
        </w:rPr>
        <w:t xml:space="preserve"> </w:t>
      </w:r>
      <w:r w:rsidRPr="003F44B7">
        <w:t>kryteria</w:t>
      </w:r>
      <w:r w:rsidRPr="003F44B7">
        <w:rPr>
          <w:spacing w:val="40"/>
        </w:rPr>
        <w:t xml:space="preserve"> </w:t>
      </w:r>
      <w:r w:rsidRPr="003F44B7">
        <w:t>odnośnie</w:t>
      </w:r>
      <w:r w:rsidRPr="003F44B7">
        <w:rPr>
          <w:spacing w:val="34"/>
        </w:rPr>
        <w:t xml:space="preserve"> </w:t>
      </w:r>
      <w:r w:rsidRPr="003F44B7">
        <w:t>lokaty</w:t>
      </w:r>
      <w:r w:rsidRPr="003F44B7">
        <w:rPr>
          <w:spacing w:val="40"/>
        </w:rPr>
        <w:t xml:space="preserve"> </w:t>
      </w:r>
      <w:r w:rsidRPr="003F44B7">
        <w:rPr>
          <w:spacing w:val="-5"/>
        </w:rPr>
        <w:t>to:</w:t>
      </w:r>
    </w:p>
    <w:p w:rsidR="00E458A0" w:rsidRPr="003F44B7" w:rsidRDefault="0007521D">
      <w:pPr>
        <w:pStyle w:val="Akapitzlist"/>
        <w:numPr>
          <w:ilvl w:val="0"/>
          <w:numId w:val="2"/>
        </w:numPr>
        <w:tabs>
          <w:tab w:val="left" w:pos="234"/>
        </w:tabs>
        <w:spacing w:before="9"/>
        <w:ind w:left="234" w:hanging="102"/>
        <w:rPr>
          <w:b/>
          <w:sz w:val="18"/>
        </w:rPr>
      </w:pPr>
      <w:r w:rsidRPr="003F44B7">
        <w:rPr>
          <w:w w:val="105"/>
          <w:sz w:val="18"/>
        </w:rPr>
        <w:t>zawarta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na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okres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co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najmniej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12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miesięcy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(</w:t>
      </w:r>
      <w:r w:rsidRPr="003F44B7">
        <w:rPr>
          <w:b/>
          <w:spacing w:val="-2"/>
          <w:w w:val="105"/>
          <w:sz w:val="18"/>
        </w:rPr>
        <w:t>odnawialna)</w:t>
      </w:r>
    </w:p>
    <w:p w:rsidR="00E458A0" w:rsidRPr="003F44B7" w:rsidRDefault="0007521D">
      <w:pPr>
        <w:pStyle w:val="Akapitzlist"/>
        <w:numPr>
          <w:ilvl w:val="0"/>
          <w:numId w:val="2"/>
        </w:numPr>
        <w:tabs>
          <w:tab w:val="left" w:pos="234"/>
        </w:tabs>
        <w:spacing w:before="20"/>
        <w:ind w:left="234" w:hanging="102"/>
        <w:rPr>
          <w:sz w:val="18"/>
        </w:rPr>
      </w:pPr>
      <w:r w:rsidRPr="003F44B7">
        <w:rPr>
          <w:spacing w:val="-2"/>
          <w:w w:val="105"/>
          <w:sz w:val="18"/>
        </w:rPr>
        <w:t>możliwość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ustanowienia</w:t>
      </w:r>
      <w:r w:rsidRPr="003F44B7">
        <w:rPr>
          <w:spacing w:val="4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Pełnomocnictwa</w:t>
      </w:r>
      <w:r w:rsidR="007A412D" w:rsidRPr="003F44B7">
        <w:rPr>
          <w:spacing w:val="-2"/>
          <w:w w:val="105"/>
          <w:sz w:val="18"/>
        </w:rPr>
        <w:t xml:space="preserve"> przez bank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na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rzecz</w:t>
      </w:r>
      <w:r w:rsidRPr="003F44B7">
        <w:rPr>
          <w:spacing w:val="2"/>
          <w:w w:val="105"/>
          <w:sz w:val="18"/>
        </w:rPr>
        <w:t xml:space="preserve"> </w:t>
      </w:r>
      <w:r w:rsidRPr="003F44B7">
        <w:rPr>
          <w:spacing w:val="-4"/>
          <w:w w:val="105"/>
          <w:sz w:val="18"/>
        </w:rPr>
        <w:t>GUP.</w:t>
      </w:r>
    </w:p>
    <w:p w:rsidR="00104983" w:rsidRPr="003F44B7" w:rsidRDefault="00104983" w:rsidP="00104983">
      <w:pPr>
        <w:tabs>
          <w:tab w:val="left" w:pos="234"/>
        </w:tabs>
        <w:spacing w:before="20"/>
        <w:ind w:left="132"/>
        <w:rPr>
          <w:sz w:val="18"/>
        </w:rPr>
      </w:pPr>
    </w:p>
    <w:p w:rsidR="00104983" w:rsidRPr="003F44B7" w:rsidRDefault="00104983" w:rsidP="00104983">
      <w:pPr>
        <w:pStyle w:val="Tekstpodstawowy"/>
        <w:spacing w:before="50"/>
        <w:rPr>
          <w:sz w:val="20"/>
        </w:rPr>
      </w:pPr>
      <w:r w:rsidRPr="003F44B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EAC429" wp14:editId="18742BD8">
                <wp:simplePos x="0" y="0"/>
                <wp:positionH relativeFrom="page">
                  <wp:posOffset>701040</wp:posOffset>
                </wp:positionH>
                <wp:positionV relativeFrom="paragraph">
                  <wp:posOffset>193246</wp:posOffset>
                </wp:positionV>
                <wp:extent cx="6248400" cy="635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48146" y="6095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431BBE" id="Graphic 1" o:spid="_x0000_s1026" style="position:absolute;margin-left:55.2pt;margin-top:15.2pt;width:49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" path="m6248146,l,,,6095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4983" w:rsidRPr="003F44B7" w:rsidRDefault="00104983" w:rsidP="00104983">
      <w:pPr>
        <w:tabs>
          <w:tab w:val="left" w:pos="234"/>
        </w:tabs>
        <w:spacing w:before="20"/>
        <w:ind w:left="132"/>
        <w:rPr>
          <w:sz w:val="18"/>
        </w:rPr>
      </w:pP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  <w:tab w:val="left" w:pos="9271"/>
        </w:tabs>
        <w:spacing w:before="38" w:line="285" w:lineRule="auto"/>
        <w:ind w:right="127"/>
        <w:jc w:val="both"/>
        <w:rPr>
          <w:sz w:val="18"/>
        </w:rPr>
      </w:pPr>
      <w:r w:rsidRPr="003F44B7">
        <w:rPr>
          <w:w w:val="105"/>
          <w:sz w:val="18"/>
        </w:rPr>
        <w:t>W celu udzielenia poręczenia</w:t>
      </w:r>
      <w:r w:rsidR="00F03D61" w:rsidRPr="003F44B7">
        <w:rPr>
          <w:w w:val="105"/>
          <w:sz w:val="18"/>
        </w:rPr>
        <w:t xml:space="preserve"> </w:t>
      </w:r>
      <w:r w:rsidRPr="003F44B7">
        <w:rPr>
          <w:w w:val="105"/>
          <w:sz w:val="18"/>
        </w:rPr>
        <w:t>- poręczyciel pozostający w związku małżeńskim musi uzyskać zgodę współmałżonka z wyjątkiem sytuacji, w której małżonkowie posiadają rozdzielność majątkową</w:t>
      </w:r>
      <w:r w:rsidRPr="003F44B7">
        <w:rPr>
          <w:sz w:val="18"/>
        </w:rPr>
        <w:t xml:space="preserve"> </w:t>
      </w:r>
      <w:r w:rsidRPr="003F44B7">
        <w:rPr>
          <w:spacing w:val="-2"/>
          <w:w w:val="105"/>
          <w:sz w:val="18"/>
        </w:rPr>
        <w:t>(</w:t>
      </w:r>
      <w:r w:rsidRPr="003F44B7">
        <w:rPr>
          <w:spacing w:val="-12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 xml:space="preserve">należy </w:t>
      </w:r>
      <w:r w:rsidRPr="003F44B7">
        <w:rPr>
          <w:w w:val="105"/>
          <w:sz w:val="18"/>
        </w:rPr>
        <w:t>przedstawić akt o rozdzielności majątkowej).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line="283" w:lineRule="auto"/>
        <w:ind w:right="133"/>
        <w:jc w:val="both"/>
        <w:rPr>
          <w:sz w:val="18"/>
        </w:rPr>
      </w:pPr>
      <w:r w:rsidRPr="003F44B7">
        <w:rPr>
          <w:w w:val="105"/>
          <w:sz w:val="18"/>
        </w:rPr>
        <w:t>Oświadczenie poręczyciela/ współmałżonka poręczyciela- zostaje złożone w formie pisemnej w obecności uprawnionego pracownika GUP lub notariusza.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line="283" w:lineRule="auto"/>
        <w:ind w:right="132"/>
        <w:jc w:val="both"/>
        <w:rPr>
          <w:sz w:val="18"/>
        </w:rPr>
      </w:pPr>
      <w:r w:rsidRPr="003F44B7">
        <w:rPr>
          <w:w w:val="105"/>
          <w:sz w:val="18"/>
        </w:rPr>
        <w:t>Niezależnie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od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formy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zabezpieczenia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zwrotu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środków,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do</w:t>
      </w:r>
      <w:r w:rsidRPr="003F44B7">
        <w:rPr>
          <w:spacing w:val="-5"/>
          <w:w w:val="105"/>
          <w:sz w:val="18"/>
        </w:rPr>
        <w:t xml:space="preserve"> </w:t>
      </w:r>
      <w:r w:rsidRPr="003F44B7">
        <w:rPr>
          <w:w w:val="105"/>
          <w:sz w:val="18"/>
        </w:rPr>
        <w:t>zawarcia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umowy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wymagana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jest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zgoda</w:t>
      </w:r>
      <w:r w:rsidRPr="003F44B7">
        <w:rPr>
          <w:spacing w:val="-6"/>
          <w:w w:val="105"/>
          <w:sz w:val="18"/>
        </w:rPr>
        <w:t xml:space="preserve"> </w:t>
      </w:r>
      <w:r w:rsidRPr="003F44B7">
        <w:rPr>
          <w:w w:val="105"/>
          <w:sz w:val="18"/>
        </w:rPr>
        <w:t>współmałżonka Wnioskodawcy wyrażona osobiście w formie pisemnej w obecności uprawnionego pracownika GUP lub notariusza (z wyjątkiem sytuacji, w której małżonkowie posiadają rozdzielność majątkową).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before="3" w:line="283" w:lineRule="auto"/>
        <w:ind w:right="141"/>
        <w:jc w:val="both"/>
        <w:rPr>
          <w:sz w:val="18"/>
        </w:rPr>
      </w:pPr>
      <w:r w:rsidRPr="003F44B7">
        <w:rPr>
          <w:w w:val="105"/>
          <w:sz w:val="18"/>
        </w:rPr>
        <w:t>Wnioskodawca, któremu przyznano środki na podjęcie działalności gospodarczej zostanie skierowany na szkolenie z zakresu przedsiębiorczości.</w:t>
      </w:r>
    </w:p>
    <w:p w:rsidR="00E458A0" w:rsidRPr="003F44B7" w:rsidRDefault="0007521D">
      <w:pPr>
        <w:pStyle w:val="Tekstpodstawowy"/>
        <w:spacing w:before="50"/>
        <w:rPr>
          <w:sz w:val="20"/>
        </w:rPr>
      </w:pPr>
      <w:r w:rsidRPr="003F44B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193246</wp:posOffset>
                </wp:positionV>
                <wp:extent cx="62484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48146" y="6095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026115" id="Graphic 1" o:spid="_x0000_s1026" style="position:absolute;margin-left:55.2pt;margin-top:15.2pt;width:49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" path="m6248146,l,,,6095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458A0" w:rsidRPr="003F44B7" w:rsidRDefault="00E458A0">
      <w:pPr>
        <w:pStyle w:val="Tekstpodstawowy"/>
        <w:spacing w:before="31"/>
      </w:pPr>
    </w:p>
    <w:p w:rsidR="00E458A0" w:rsidRPr="003F44B7" w:rsidRDefault="0007521D">
      <w:pPr>
        <w:pStyle w:val="Tekstpodstawowy"/>
        <w:spacing w:line="249" w:lineRule="exact"/>
        <w:ind w:left="132"/>
        <w:rPr>
          <w:b/>
        </w:rPr>
      </w:pPr>
      <w:r w:rsidRPr="003F44B7">
        <w:rPr>
          <w:b/>
          <w:w w:val="90"/>
        </w:rPr>
        <w:t>Godziny</w:t>
      </w:r>
      <w:r w:rsidRPr="003F44B7">
        <w:rPr>
          <w:b/>
          <w:spacing w:val="-2"/>
          <w:w w:val="90"/>
        </w:rPr>
        <w:t xml:space="preserve"> </w:t>
      </w:r>
      <w:r w:rsidRPr="003F44B7">
        <w:rPr>
          <w:b/>
          <w:w w:val="90"/>
        </w:rPr>
        <w:t>przyjmowania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Klientów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w</w:t>
      </w:r>
      <w:r w:rsidRPr="003F44B7">
        <w:rPr>
          <w:b/>
          <w:spacing w:val="-3"/>
          <w:w w:val="90"/>
        </w:rPr>
        <w:t xml:space="preserve"> </w:t>
      </w:r>
      <w:r w:rsidRPr="003F44B7">
        <w:rPr>
          <w:b/>
          <w:w w:val="90"/>
        </w:rPr>
        <w:t>GUP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w</w:t>
      </w:r>
      <w:r w:rsidRPr="003F44B7">
        <w:rPr>
          <w:b/>
          <w:spacing w:val="-2"/>
          <w:w w:val="90"/>
        </w:rPr>
        <w:t xml:space="preserve"> Gdańsku:</w:t>
      </w:r>
    </w:p>
    <w:p w:rsidR="00E458A0" w:rsidRPr="003F44B7" w:rsidRDefault="0007521D">
      <w:pPr>
        <w:spacing w:line="277" w:lineRule="exact"/>
        <w:ind w:left="132"/>
        <w:rPr>
          <w:b/>
          <w:sz w:val="20"/>
        </w:rPr>
      </w:pPr>
      <w:r w:rsidRPr="003F44B7">
        <w:rPr>
          <w:b/>
          <w:w w:val="85"/>
          <w:sz w:val="18"/>
        </w:rPr>
        <w:t>poniedziałek-piątek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8:00-11:45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oraz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12:00-14:00</w:t>
      </w:r>
      <w:r w:rsidRPr="003F44B7">
        <w:rPr>
          <w:b/>
          <w:spacing w:val="23"/>
          <w:sz w:val="18"/>
        </w:rPr>
        <w:t xml:space="preserve"> </w:t>
      </w:r>
      <w:r w:rsidRPr="003F44B7">
        <w:rPr>
          <w:b/>
          <w:w w:val="85"/>
          <w:sz w:val="18"/>
        </w:rPr>
        <w:t>(</w:t>
      </w:r>
      <w:r w:rsidRPr="003F44B7">
        <w:rPr>
          <w:b/>
          <w:spacing w:val="21"/>
          <w:sz w:val="18"/>
        </w:rPr>
        <w:t xml:space="preserve"> </w:t>
      </w:r>
      <w:r w:rsidRPr="003F44B7">
        <w:rPr>
          <w:b/>
          <w:w w:val="85"/>
          <w:sz w:val="18"/>
        </w:rPr>
        <w:t>po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wcześniejszym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umó</w:t>
      </w:r>
      <w:r w:rsidRPr="003F44B7">
        <w:rPr>
          <w:b/>
          <w:w w:val="85"/>
          <w:sz w:val="20"/>
        </w:rPr>
        <w:t>wieniu</w:t>
      </w:r>
      <w:r w:rsidRPr="003F44B7">
        <w:rPr>
          <w:b/>
          <w:spacing w:val="25"/>
          <w:sz w:val="20"/>
        </w:rPr>
        <w:t xml:space="preserve"> </w:t>
      </w:r>
      <w:r w:rsidRPr="003F44B7">
        <w:rPr>
          <w:b/>
          <w:w w:val="85"/>
          <w:sz w:val="20"/>
        </w:rPr>
        <w:t>się</w:t>
      </w:r>
      <w:r w:rsidRPr="003F44B7">
        <w:rPr>
          <w:b/>
          <w:spacing w:val="23"/>
          <w:sz w:val="20"/>
        </w:rPr>
        <w:t xml:space="preserve"> </w:t>
      </w:r>
      <w:r w:rsidRPr="003F44B7">
        <w:rPr>
          <w:b/>
          <w:w w:val="85"/>
          <w:sz w:val="20"/>
        </w:rPr>
        <w:t>na</w:t>
      </w:r>
      <w:r w:rsidRPr="003F44B7">
        <w:rPr>
          <w:b/>
          <w:spacing w:val="24"/>
          <w:sz w:val="20"/>
        </w:rPr>
        <w:t xml:space="preserve"> </w:t>
      </w:r>
      <w:r w:rsidRPr="003F44B7">
        <w:rPr>
          <w:b/>
          <w:spacing w:val="-2"/>
          <w:w w:val="85"/>
          <w:sz w:val="20"/>
        </w:rPr>
        <w:t>spotkanie)</w:t>
      </w:r>
    </w:p>
    <w:sectPr w:rsidR="00E458A0" w:rsidRPr="003F44B7">
      <w:type w:val="continuous"/>
      <w:pgSz w:w="11910" w:h="16840"/>
      <w:pgMar w:top="320" w:right="8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203C"/>
    <w:multiLevelType w:val="hybridMultilevel"/>
    <w:tmpl w:val="AE2687FE"/>
    <w:lvl w:ilvl="0" w:tplc="7F60E538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076DDB4">
      <w:numFmt w:val="bullet"/>
      <w:lvlText w:val="•"/>
      <w:lvlJc w:val="left"/>
      <w:pPr>
        <w:ind w:left="1778" w:hanging="348"/>
      </w:pPr>
      <w:rPr>
        <w:rFonts w:hint="default"/>
        <w:lang w:val="pl-PL" w:eastAsia="en-US" w:bidi="ar-SA"/>
      </w:rPr>
    </w:lvl>
    <w:lvl w:ilvl="2" w:tplc="BBF41612">
      <w:numFmt w:val="bullet"/>
      <w:lvlText w:val="•"/>
      <w:lvlJc w:val="left"/>
      <w:pPr>
        <w:ind w:left="2697" w:hanging="348"/>
      </w:pPr>
      <w:rPr>
        <w:rFonts w:hint="default"/>
        <w:lang w:val="pl-PL" w:eastAsia="en-US" w:bidi="ar-SA"/>
      </w:rPr>
    </w:lvl>
    <w:lvl w:ilvl="3" w:tplc="14D0F65A">
      <w:numFmt w:val="bullet"/>
      <w:lvlText w:val="•"/>
      <w:lvlJc w:val="left"/>
      <w:pPr>
        <w:ind w:left="3615" w:hanging="348"/>
      </w:pPr>
      <w:rPr>
        <w:rFonts w:hint="default"/>
        <w:lang w:val="pl-PL" w:eastAsia="en-US" w:bidi="ar-SA"/>
      </w:rPr>
    </w:lvl>
    <w:lvl w:ilvl="4" w:tplc="9A24E8BE">
      <w:numFmt w:val="bullet"/>
      <w:lvlText w:val="•"/>
      <w:lvlJc w:val="left"/>
      <w:pPr>
        <w:ind w:left="4534" w:hanging="348"/>
      </w:pPr>
      <w:rPr>
        <w:rFonts w:hint="default"/>
        <w:lang w:val="pl-PL" w:eastAsia="en-US" w:bidi="ar-SA"/>
      </w:rPr>
    </w:lvl>
    <w:lvl w:ilvl="5" w:tplc="3E802B34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6" w:tplc="CD665EA8">
      <w:numFmt w:val="bullet"/>
      <w:lvlText w:val="•"/>
      <w:lvlJc w:val="left"/>
      <w:pPr>
        <w:ind w:left="6371" w:hanging="348"/>
      </w:pPr>
      <w:rPr>
        <w:rFonts w:hint="default"/>
        <w:lang w:val="pl-PL" w:eastAsia="en-US" w:bidi="ar-SA"/>
      </w:rPr>
    </w:lvl>
    <w:lvl w:ilvl="7" w:tplc="AB70935A">
      <w:numFmt w:val="bullet"/>
      <w:lvlText w:val="•"/>
      <w:lvlJc w:val="left"/>
      <w:pPr>
        <w:ind w:left="7290" w:hanging="348"/>
      </w:pPr>
      <w:rPr>
        <w:rFonts w:hint="default"/>
        <w:lang w:val="pl-PL" w:eastAsia="en-US" w:bidi="ar-SA"/>
      </w:rPr>
    </w:lvl>
    <w:lvl w:ilvl="8" w:tplc="8CB2F858">
      <w:numFmt w:val="bullet"/>
      <w:lvlText w:val="•"/>
      <w:lvlJc w:val="left"/>
      <w:pPr>
        <w:ind w:left="82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A0E67A5"/>
    <w:multiLevelType w:val="hybridMultilevel"/>
    <w:tmpl w:val="06D098A2"/>
    <w:lvl w:ilvl="0" w:tplc="22F44C86">
      <w:numFmt w:val="bullet"/>
      <w:lvlText w:val=""/>
      <w:lvlJc w:val="left"/>
      <w:pPr>
        <w:ind w:left="4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5E09E3A">
      <w:numFmt w:val="bullet"/>
      <w:lvlText w:val="•"/>
      <w:lvlJc w:val="left"/>
      <w:pPr>
        <w:ind w:left="1454" w:hanging="361"/>
      </w:pPr>
      <w:rPr>
        <w:rFonts w:hint="default"/>
        <w:lang w:val="pl-PL" w:eastAsia="en-US" w:bidi="ar-SA"/>
      </w:rPr>
    </w:lvl>
    <w:lvl w:ilvl="2" w:tplc="8EAE1270">
      <w:numFmt w:val="bullet"/>
      <w:lvlText w:val="•"/>
      <w:lvlJc w:val="left"/>
      <w:pPr>
        <w:ind w:left="2409" w:hanging="361"/>
      </w:pPr>
      <w:rPr>
        <w:rFonts w:hint="default"/>
        <w:lang w:val="pl-PL" w:eastAsia="en-US" w:bidi="ar-SA"/>
      </w:rPr>
    </w:lvl>
    <w:lvl w:ilvl="3" w:tplc="AE881856">
      <w:numFmt w:val="bullet"/>
      <w:lvlText w:val="•"/>
      <w:lvlJc w:val="left"/>
      <w:pPr>
        <w:ind w:left="3363" w:hanging="361"/>
      </w:pPr>
      <w:rPr>
        <w:rFonts w:hint="default"/>
        <w:lang w:val="pl-PL" w:eastAsia="en-US" w:bidi="ar-SA"/>
      </w:rPr>
    </w:lvl>
    <w:lvl w:ilvl="4" w:tplc="1618E84A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F3CECF68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6" w:tplc="673E4FB6">
      <w:numFmt w:val="bullet"/>
      <w:lvlText w:val="•"/>
      <w:lvlJc w:val="left"/>
      <w:pPr>
        <w:ind w:left="6227" w:hanging="361"/>
      </w:pPr>
      <w:rPr>
        <w:rFonts w:hint="default"/>
        <w:lang w:val="pl-PL" w:eastAsia="en-US" w:bidi="ar-SA"/>
      </w:rPr>
    </w:lvl>
    <w:lvl w:ilvl="7" w:tplc="90546F42">
      <w:numFmt w:val="bullet"/>
      <w:lvlText w:val="•"/>
      <w:lvlJc w:val="left"/>
      <w:pPr>
        <w:ind w:left="7182" w:hanging="361"/>
      </w:pPr>
      <w:rPr>
        <w:rFonts w:hint="default"/>
        <w:lang w:val="pl-PL" w:eastAsia="en-US" w:bidi="ar-SA"/>
      </w:rPr>
    </w:lvl>
    <w:lvl w:ilvl="8" w:tplc="C3EA7A9E">
      <w:numFmt w:val="bullet"/>
      <w:lvlText w:val="•"/>
      <w:lvlJc w:val="left"/>
      <w:pPr>
        <w:ind w:left="813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E4C6DE7"/>
    <w:multiLevelType w:val="hybridMultilevel"/>
    <w:tmpl w:val="034A9A88"/>
    <w:lvl w:ilvl="0" w:tplc="F2149AF6">
      <w:numFmt w:val="bullet"/>
      <w:lvlText w:val="-"/>
      <w:lvlJc w:val="left"/>
      <w:pPr>
        <w:ind w:left="236" w:hanging="1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pl-PL" w:eastAsia="en-US" w:bidi="ar-SA"/>
      </w:rPr>
    </w:lvl>
    <w:lvl w:ilvl="1" w:tplc="6994D4CE">
      <w:numFmt w:val="bullet"/>
      <w:lvlText w:val="•"/>
      <w:lvlJc w:val="left"/>
      <w:pPr>
        <w:ind w:left="1220" w:hanging="104"/>
      </w:pPr>
      <w:rPr>
        <w:rFonts w:hint="default"/>
        <w:lang w:val="pl-PL" w:eastAsia="en-US" w:bidi="ar-SA"/>
      </w:rPr>
    </w:lvl>
    <w:lvl w:ilvl="2" w:tplc="65B2D3F2">
      <w:numFmt w:val="bullet"/>
      <w:lvlText w:val="•"/>
      <w:lvlJc w:val="left"/>
      <w:pPr>
        <w:ind w:left="2201" w:hanging="104"/>
      </w:pPr>
      <w:rPr>
        <w:rFonts w:hint="default"/>
        <w:lang w:val="pl-PL" w:eastAsia="en-US" w:bidi="ar-SA"/>
      </w:rPr>
    </w:lvl>
    <w:lvl w:ilvl="3" w:tplc="6EE26514">
      <w:numFmt w:val="bullet"/>
      <w:lvlText w:val="•"/>
      <w:lvlJc w:val="left"/>
      <w:pPr>
        <w:ind w:left="3181" w:hanging="104"/>
      </w:pPr>
      <w:rPr>
        <w:rFonts w:hint="default"/>
        <w:lang w:val="pl-PL" w:eastAsia="en-US" w:bidi="ar-SA"/>
      </w:rPr>
    </w:lvl>
    <w:lvl w:ilvl="4" w:tplc="38B28FC8">
      <w:numFmt w:val="bullet"/>
      <w:lvlText w:val="•"/>
      <w:lvlJc w:val="left"/>
      <w:pPr>
        <w:ind w:left="4162" w:hanging="104"/>
      </w:pPr>
      <w:rPr>
        <w:rFonts w:hint="default"/>
        <w:lang w:val="pl-PL" w:eastAsia="en-US" w:bidi="ar-SA"/>
      </w:rPr>
    </w:lvl>
    <w:lvl w:ilvl="5" w:tplc="8E0E204E">
      <w:numFmt w:val="bullet"/>
      <w:lvlText w:val="•"/>
      <w:lvlJc w:val="left"/>
      <w:pPr>
        <w:ind w:left="5143" w:hanging="104"/>
      </w:pPr>
      <w:rPr>
        <w:rFonts w:hint="default"/>
        <w:lang w:val="pl-PL" w:eastAsia="en-US" w:bidi="ar-SA"/>
      </w:rPr>
    </w:lvl>
    <w:lvl w:ilvl="6" w:tplc="AF8CFA26">
      <w:numFmt w:val="bullet"/>
      <w:lvlText w:val="•"/>
      <w:lvlJc w:val="left"/>
      <w:pPr>
        <w:ind w:left="6123" w:hanging="104"/>
      </w:pPr>
      <w:rPr>
        <w:rFonts w:hint="default"/>
        <w:lang w:val="pl-PL" w:eastAsia="en-US" w:bidi="ar-SA"/>
      </w:rPr>
    </w:lvl>
    <w:lvl w:ilvl="7" w:tplc="4FFE4E60">
      <w:numFmt w:val="bullet"/>
      <w:lvlText w:val="•"/>
      <w:lvlJc w:val="left"/>
      <w:pPr>
        <w:ind w:left="7104" w:hanging="104"/>
      </w:pPr>
      <w:rPr>
        <w:rFonts w:hint="default"/>
        <w:lang w:val="pl-PL" w:eastAsia="en-US" w:bidi="ar-SA"/>
      </w:rPr>
    </w:lvl>
    <w:lvl w:ilvl="8" w:tplc="43BE4966">
      <w:numFmt w:val="bullet"/>
      <w:lvlText w:val="•"/>
      <w:lvlJc w:val="left"/>
      <w:pPr>
        <w:ind w:left="8085" w:hanging="104"/>
      </w:pPr>
      <w:rPr>
        <w:rFonts w:hint="default"/>
        <w:lang w:val="pl-PL" w:eastAsia="en-US" w:bidi="ar-SA"/>
      </w:rPr>
    </w:lvl>
  </w:abstractNum>
  <w:abstractNum w:abstractNumId="3" w15:restartNumberingAfterBreak="0">
    <w:nsid w:val="544238FB"/>
    <w:multiLevelType w:val="hybridMultilevel"/>
    <w:tmpl w:val="81C283B4"/>
    <w:lvl w:ilvl="0" w:tplc="F0BC21EE">
      <w:start w:val="1"/>
      <w:numFmt w:val="decimal"/>
      <w:lvlText w:val="%1)"/>
      <w:lvlJc w:val="left"/>
      <w:pPr>
        <w:ind w:left="673" w:hanging="54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6"/>
        <w:sz w:val="18"/>
        <w:szCs w:val="18"/>
        <w:lang w:val="pl-PL" w:eastAsia="en-US" w:bidi="ar-SA"/>
      </w:rPr>
    </w:lvl>
    <w:lvl w:ilvl="1" w:tplc="07F0D8CE">
      <w:numFmt w:val="bullet"/>
      <w:lvlText w:val="-"/>
      <w:lvlJc w:val="left"/>
      <w:pPr>
        <w:ind w:left="132" w:hanging="1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pl-PL" w:eastAsia="en-US" w:bidi="ar-SA"/>
      </w:rPr>
    </w:lvl>
    <w:lvl w:ilvl="2" w:tplc="F32C8F7A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E35A7EC4">
      <w:numFmt w:val="bullet"/>
      <w:lvlText w:val="•"/>
      <w:lvlJc w:val="left"/>
      <w:pPr>
        <w:ind w:left="2008" w:hanging="348"/>
      </w:pPr>
      <w:rPr>
        <w:rFonts w:hint="default"/>
        <w:lang w:val="pl-PL" w:eastAsia="en-US" w:bidi="ar-SA"/>
      </w:rPr>
    </w:lvl>
    <w:lvl w:ilvl="4" w:tplc="828E256C">
      <w:numFmt w:val="bullet"/>
      <w:lvlText w:val="•"/>
      <w:lvlJc w:val="left"/>
      <w:pPr>
        <w:ind w:left="3156" w:hanging="348"/>
      </w:pPr>
      <w:rPr>
        <w:rFonts w:hint="default"/>
        <w:lang w:val="pl-PL" w:eastAsia="en-US" w:bidi="ar-SA"/>
      </w:rPr>
    </w:lvl>
    <w:lvl w:ilvl="5" w:tplc="E90AA670">
      <w:numFmt w:val="bullet"/>
      <w:lvlText w:val="•"/>
      <w:lvlJc w:val="left"/>
      <w:pPr>
        <w:ind w:left="4304" w:hanging="348"/>
      </w:pPr>
      <w:rPr>
        <w:rFonts w:hint="default"/>
        <w:lang w:val="pl-PL" w:eastAsia="en-US" w:bidi="ar-SA"/>
      </w:rPr>
    </w:lvl>
    <w:lvl w:ilvl="6" w:tplc="A3403614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7" w:tplc="18B8B7FC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8" w:tplc="E4F8C020">
      <w:numFmt w:val="bullet"/>
      <w:lvlText w:val="•"/>
      <w:lvlJc w:val="left"/>
      <w:pPr>
        <w:ind w:left="774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6E31152F"/>
    <w:multiLevelType w:val="hybridMultilevel"/>
    <w:tmpl w:val="A3903FC4"/>
    <w:lvl w:ilvl="0" w:tplc="D3F87AD0">
      <w:numFmt w:val="bullet"/>
      <w:lvlText w:val=""/>
      <w:lvlJc w:val="left"/>
      <w:pPr>
        <w:ind w:left="79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C929834">
      <w:numFmt w:val="bullet"/>
      <w:lvlText w:val="•"/>
      <w:lvlJc w:val="left"/>
      <w:pPr>
        <w:ind w:left="1158" w:hanging="348"/>
      </w:pPr>
      <w:rPr>
        <w:rFonts w:hint="default"/>
        <w:lang w:val="pl-PL" w:eastAsia="en-US" w:bidi="ar-SA"/>
      </w:rPr>
    </w:lvl>
    <w:lvl w:ilvl="2" w:tplc="820CAD6E">
      <w:numFmt w:val="bullet"/>
      <w:lvlText w:val="•"/>
      <w:lvlJc w:val="left"/>
      <w:pPr>
        <w:ind w:left="1517" w:hanging="348"/>
      </w:pPr>
      <w:rPr>
        <w:rFonts w:hint="default"/>
        <w:lang w:val="pl-PL" w:eastAsia="en-US" w:bidi="ar-SA"/>
      </w:rPr>
    </w:lvl>
    <w:lvl w:ilvl="3" w:tplc="DACA1160">
      <w:numFmt w:val="bullet"/>
      <w:lvlText w:val="•"/>
      <w:lvlJc w:val="left"/>
      <w:pPr>
        <w:ind w:left="1875" w:hanging="348"/>
      </w:pPr>
      <w:rPr>
        <w:rFonts w:hint="default"/>
        <w:lang w:val="pl-PL" w:eastAsia="en-US" w:bidi="ar-SA"/>
      </w:rPr>
    </w:lvl>
    <w:lvl w:ilvl="4" w:tplc="CC624FD0">
      <w:numFmt w:val="bullet"/>
      <w:lvlText w:val="•"/>
      <w:lvlJc w:val="left"/>
      <w:pPr>
        <w:ind w:left="2234" w:hanging="348"/>
      </w:pPr>
      <w:rPr>
        <w:rFonts w:hint="default"/>
        <w:lang w:val="pl-PL" w:eastAsia="en-US" w:bidi="ar-SA"/>
      </w:rPr>
    </w:lvl>
    <w:lvl w:ilvl="5" w:tplc="3E0E12FC">
      <w:numFmt w:val="bullet"/>
      <w:lvlText w:val="•"/>
      <w:lvlJc w:val="left"/>
      <w:pPr>
        <w:ind w:left="2592" w:hanging="348"/>
      </w:pPr>
      <w:rPr>
        <w:rFonts w:hint="default"/>
        <w:lang w:val="pl-PL" w:eastAsia="en-US" w:bidi="ar-SA"/>
      </w:rPr>
    </w:lvl>
    <w:lvl w:ilvl="6" w:tplc="B5785222">
      <w:numFmt w:val="bullet"/>
      <w:lvlText w:val="•"/>
      <w:lvlJc w:val="left"/>
      <w:pPr>
        <w:ind w:left="2951" w:hanging="348"/>
      </w:pPr>
      <w:rPr>
        <w:rFonts w:hint="default"/>
        <w:lang w:val="pl-PL" w:eastAsia="en-US" w:bidi="ar-SA"/>
      </w:rPr>
    </w:lvl>
    <w:lvl w:ilvl="7" w:tplc="7BB417C0">
      <w:numFmt w:val="bullet"/>
      <w:lvlText w:val="•"/>
      <w:lvlJc w:val="left"/>
      <w:pPr>
        <w:ind w:left="3309" w:hanging="348"/>
      </w:pPr>
      <w:rPr>
        <w:rFonts w:hint="default"/>
        <w:lang w:val="pl-PL" w:eastAsia="en-US" w:bidi="ar-SA"/>
      </w:rPr>
    </w:lvl>
    <w:lvl w:ilvl="8" w:tplc="7F88F446">
      <w:numFmt w:val="bullet"/>
      <w:lvlText w:val="•"/>
      <w:lvlJc w:val="left"/>
      <w:pPr>
        <w:ind w:left="3668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A0"/>
    <w:rsid w:val="0007521D"/>
    <w:rsid w:val="00104983"/>
    <w:rsid w:val="001B04FD"/>
    <w:rsid w:val="003F44B7"/>
    <w:rsid w:val="0047076F"/>
    <w:rsid w:val="004C549F"/>
    <w:rsid w:val="007A412D"/>
    <w:rsid w:val="00E458A0"/>
    <w:rsid w:val="00F0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FEA04-E4C4-49D7-BA2C-F12C1F9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507" w:right="503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3" w:hanging="361"/>
    </w:pPr>
  </w:style>
  <w:style w:type="paragraph" w:customStyle="1" w:styleId="TableParagraph">
    <w:name w:val="Table Paragraph"/>
    <w:basedOn w:val="Normalny"/>
    <w:uiPriority w:val="1"/>
    <w:qFormat/>
    <w:pPr>
      <w:ind w:left="7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76F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ED057E0D.dotm</Template>
  <TotalTime>17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„Regulaminem przyznawania środków na podjęcie działalności gospodarczej (…)” zabezpieczenie zwrotu otrzymanych środków może być przedstawione w następujących formach:</vt:lpstr>
    </vt:vector>
  </TitlesOfParts>
  <Company>GUP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„Regulaminem przyznawania środków na podjęcie działalności gospodarczej (…)” zabezpieczenie zwrotu otrzymanych środków może być przedstawione w następujących formach:</dc:title>
  <dc:creator>egorzkowska</dc:creator>
  <cp:lastModifiedBy>Wioletta Jamróz</cp:lastModifiedBy>
  <cp:revision>9</cp:revision>
  <cp:lastPrinted>2024-01-16T11:45:00Z</cp:lastPrinted>
  <dcterms:created xsi:type="dcterms:W3CDTF">2024-01-11T09:30:00Z</dcterms:created>
  <dcterms:modified xsi:type="dcterms:W3CDTF">2024-01-26T10:53:00Z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3-Heights(TM) PDF Security Shell 4.8.25.2 (http://www.pdf-tools.com)</vt:lpwstr>
  </property>
</Properties>
</file>